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7CEF">
        <w:rPr>
          <w:rFonts w:ascii="Cambria" w:hAnsi="Cambria" w:cs="Arial"/>
          <w:b/>
          <w:bCs/>
          <w:sz w:val="22"/>
          <w:szCs w:val="22"/>
        </w:rPr>
        <w:t>6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304C76" w:rsidRPr="009F6685" w:rsidRDefault="00304C76" w:rsidP="00304C7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:rsidR="00304C76" w:rsidRPr="006B47A3" w:rsidRDefault="00304C76" w:rsidP="00304C7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>
        <w:rPr>
          <w:rFonts w:ascii="Cambria" w:hAnsi="Cambria" w:cs="Arial"/>
          <w:sz w:val="22"/>
          <w:szCs w:val="22"/>
        </w:rPr>
        <w:t>Ochrona ekosystemów nieleśnych w Drawieńskim parku Narodowym w roku 2019</w:t>
      </w:r>
      <w:r w:rsidRPr="009F6685">
        <w:rPr>
          <w:rFonts w:ascii="Cambria" w:hAnsi="Cambria" w:cs="Arial"/>
          <w:bCs/>
          <w:sz w:val="22"/>
          <w:szCs w:val="22"/>
        </w:rPr>
        <w:t xml:space="preserve">” Pakiet ___, </w:t>
      </w:r>
    </w:p>
    <w:p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>
        <w:rPr>
          <w:rFonts w:ascii="Cambria" w:hAnsi="Cambria" w:cs="Arial"/>
          <w:bCs/>
          <w:sz w:val="22"/>
          <w:szCs w:val="22"/>
        </w:rPr>
        <w:t>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U. z 2018r., poz. 798 ze zm.) z innym Wykonawcą, który złożył ofertę w przedmiotowym postępowaniu</w:t>
      </w:r>
      <w:r w:rsidRPr="009F6685">
        <w:rPr>
          <w:rFonts w:ascii="Cambria" w:hAnsi="Cambria" w:cs="Arial"/>
          <w:bCs/>
          <w:sz w:val="22"/>
          <w:szCs w:val="22"/>
        </w:rPr>
        <w:t>*.</w:t>
      </w:r>
    </w:p>
    <w:p w:rsidR="00304C76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>
        <w:rPr>
          <w:rFonts w:ascii="Cambria" w:hAnsi="Cambria" w:cs="Arial"/>
          <w:bCs/>
          <w:sz w:val="22"/>
          <w:szCs w:val="22"/>
        </w:rPr>
        <w:t>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U. z 2018r., poz. 798 ze zm.) z innym Wykonawcą, który złożył ofertę w przedmiotowym postępowaniu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304C76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04C76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304C76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:rsidR="00304C76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04C76" w:rsidRPr="009F6685" w:rsidRDefault="00304C76" w:rsidP="00304C7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304C76" w:rsidRPr="009F6685" w:rsidRDefault="00304C76" w:rsidP="00304C7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304C76" w:rsidRDefault="00304C76" w:rsidP="00304C76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304C76" w:rsidRDefault="00304C76" w:rsidP="00304C7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** -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304C76" w:rsidRDefault="00304C76" w:rsidP="00304C76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304C76" w:rsidRDefault="00304C76" w:rsidP="00304C76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8D5270" w:rsidRPr="009F6685" w:rsidRDefault="008D5270" w:rsidP="00304C76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sectPr w:rsidR="008D5270" w:rsidRPr="009F6685" w:rsidSect="00FA4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80526"/>
    <w:rsid w:val="001530FC"/>
    <w:rsid w:val="00180526"/>
    <w:rsid w:val="00304C76"/>
    <w:rsid w:val="00866641"/>
    <w:rsid w:val="008D5270"/>
    <w:rsid w:val="009F6685"/>
    <w:rsid w:val="00A37CEF"/>
    <w:rsid w:val="00D52EFB"/>
    <w:rsid w:val="00FA4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</cp:lastModifiedBy>
  <cp:revision>6</cp:revision>
  <dcterms:created xsi:type="dcterms:W3CDTF">2016-11-07T09:17:00Z</dcterms:created>
  <dcterms:modified xsi:type="dcterms:W3CDTF">2019-04-12T19:25:00Z</dcterms:modified>
</cp:coreProperties>
</file>