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0CD22" w14:textId="50F728CA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574BC2">
        <w:rPr>
          <w:rFonts w:ascii="Cambria" w:eastAsia="Times New Roman" w:hAnsi="Cambria" w:cs="Arial"/>
          <w:b/>
          <w:bCs/>
          <w:lang w:eastAsia="ar-SA"/>
        </w:rPr>
        <w:t>4</w:t>
      </w:r>
      <w:r w:rsidR="00650830">
        <w:rPr>
          <w:rFonts w:ascii="Cambria" w:eastAsia="Times New Roman" w:hAnsi="Cambria" w:cs="Arial"/>
          <w:b/>
          <w:bCs/>
          <w:lang w:eastAsia="ar-SA"/>
        </w:rPr>
        <w:t>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296C9E07" w:rsidR="00650830" w:rsidRPr="00F344B5" w:rsidRDefault="00650830" w:rsidP="00F344B5">
      <w:pPr>
        <w:spacing w:after="0" w:line="240" w:lineRule="auto"/>
        <w:jc w:val="both"/>
        <w:rPr>
          <w:rFonts w:ascii="Cambria" w:hAnsi="Cambria"/>
          <w:bCs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 xml:space="preserve">Na potrzeby postępowania o udzielenie zamówienia publicznego prowadzonego w trybie przetargu nieograniczonego </w:t>
      </w:r>
      <w:r w:rsidR="00F344B5" w:rsidRPr="00F344B5">
        <w:rPr>
          <w:rFonts w:ascii="Cambria" w:hAnsi="Cambria"/>
          <w:b/>
          <w:sz w:val="21"/>
          <w:szCs w:val="21"/>
        </w:rPr>
        <w:t>„Remediacja historycznego zanieczyszczenia powierzchni ziemi występującego na terenie działek 303/3 (po podziale 303/6) i 303/4 obręb ewidencyjny 0006 Drawno zlokalizowanych przy ul. Kolejowej 18 w Drawnie”</w:t>
      </w:r>
      <w:bookmarkStart w:id="0" w:name="_GoBack"/>
      <w:bookmarkEnd w:id="0"/>
      <w:r w:rsidRPr="00B42379">
        <w:rPr>
          <w:rFonts w:ascii="Cambria" w:eastAsia="Times New Roman" w:hAnsi="Cambria" w:cs="Arial"/>
          <w:b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11287B46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</w:t>
      </w:r>
      <w:r w:rsidR="00B42379">
        <w:rPr>
          <w:rFonts w:ascii="Cambria" w:hAnsi="Cambria" w:cs="Arial"/>
        </w:rPr>
        <w:t>1269 z dnia 21 lipca 2022 r.</w:t>
      </w:r>
      <w:r w:rsidR="00A2664D" w:rsidRPr="00650830">
        <w:rPr>
          <w:rFonts w:ascii="Cambria" w:hAnsi="Cambria" w:cs="Arial"/>
        </w:rPr>
        <w:t xml:space="preserve"> w sprawie zmiany rozporządzenia (UE) nr 833/2014 dotyczącego środków ograniczających w związku z działaniami Rosji destabilizującymi sytuację na Ukrainie (Dz. Urz. UE nr L </w:t>
      </w:r>
      <w:r w:rsidR="00B42379">
        <w:rPr>
          <w:rFonts w:ascii="Cambria" w:hAnsi="Cambria" w:cs="Arial"/>
        </w:rPr>
        <w:t xml:space="preserve">193 </w:t>
      </w:r>
      <w:r w:rsidR="00A2664D" w:rsidRPr="00650830">
        <w:rPr>
          <w:rFonts w:ascii="Cambria" w:hAnsi="Cambria" w:cs="Arial"/>
        </w:rPr>
        <w:t xml:space="preserve">z </w:t>
      </w:r>
      <w:r w:rsidR="00B42379">
        <w:rPr>
          <w:rFonts w:ascii="Cambria" w:hAnsi="Cambria" w:cs="Arial"/>
        </w:rPr>
        <w:t>21</w:t>
      </w:r>
      <w:r w:rsidR="00A2664D" w:rsidRPr="00650830">
        <w:rPr>
          <w:rFonts w:ascii="Cambria" w:hAnsi="Cambria" w:cs="Arial"/>
        </w:rPr>
        <w:t>.</w:t>
      </w:r>
      <w:r w:rsidR="00B42379">
        <w:rPr>
          <w:rFonts w:ascii="Cambria" w:hAnsi="Cambria" w:cs="Arial"/>
        </w:rPr>
        <w:t>7</w:t>
      </w:r>
      <w:r w:rsidR="00A2664D" w:rsidRPr="00650830">
        <w:rPr>
          <w:rFonts w:ascii="Cambria" w:hAnsi="Cambria" w:cs="Arial"/>
        </w:rPr>
        <w:t>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</w:t>
      </w:r>
      <w:r w:rsidR="00B42379">
        <w:rPr>
          <w:rFonts w:ascii="Cambria" w:hAnsi="Cambria" w:cs="Arial"/>
        </w:rPr>
        <w:t>1269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62FE43" w14:textId="77777777" w:rsidR="001758C4" w:rsidRDefault="001758C4" w:rsidP="00A2664D">
      <w:pPr>
        <w:spacing w:after="0" w:line="240" w:lineRule="auto"/>
      </w:pPr>
      <w:r>
        <w:separator/>
      </w:r>
    </w:p>
  </w:endnote>
  <w:endnote w:type="continuationSeparator" w:id="0">
    <w:p w14:paraId="6E32154B" w14:textId="77777777" w:rsidR="001758C4" w:rsidRDefault="001758C4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02BF84" w14:textId="3C831163" w:rsidR="002A7A5B" w:rsidRDefault="002A7A5B">
    <w:pPr>
      <w:pStyle w:val="Stopka"/>
    </w:pPr>
    <w:r>
      <w:rPr>
        <w:noProof/>
        <w:lang w:eastAsia="pl-PL"/>
      </w:rPr>
      <w:drawing>
        <wp:inline distT="0" distB="0" distL="0" distR="0" wp14:anchorId="0B3EC55B" wp14:editId="4F963961">
          <wp:extent cx="5760720" cy="433705"/>
          <wp:effectExtent l="0" t="0" r="0" b="4445"/>
          <wp:docPr id="1" name="Obraz 1" descr="C:\Users\ASUS\Desktop\logo narodowy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ASUS\Desktop\logo narodow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3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8D2F54" w14:textId="77777777" w:rsidR="001758C4" w:rsidRDefault="001758C4" w:rsidP="00A2664D">
      <w:pPr>
        <w:spacing w:after="0" w:line="240" w:lineRule="auto"/>
      </w:pPr>
      <w:r>
        <w:separator/>
      </w:r>
    </w:p>
  </w:footnote>
  <w:footnote w:type="continuationSeparator" w:id="0">
    <w:p w14:paraId="7EDC4CE8" w14:textId="77777777" w:rsidR="001758C4" w:rsidRDefault="001758C4" w:rsidP="00A2664D">
      <w:pPr>
        <w:spacing w:after="0" w:line="240" w:lineRule="auto"/>
      </w:pPr>
      <w:r>
        <w:continuationSeparator/>
      </w:r>
    </w:p>
  </w:footnote>
  <w:footnote w:id="1">
    <w:p w14:paraId="234303C9" w14:textId="3D37958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</w:t>
      </w:r>
      <w:r w:rsidR="00B42379">
        <w:rPr>
          <w:rFonts w:ascii="Cambria" w:hAnsi="Cambria" w:cs="Arial"/>
          <w:sz w:val="16"/>
          <w:szCs w:val="16"/>
        </w:rPr>
        <w:t xml:space="preserve">1269 </w:t>
      </w:r>
      <w:r w:rsidRPr="00DE47FC">
        <w:rPr>
          <w:rFonts w:ascii="Cambria" w:hAnsi="Cambria" w:cs="Arial"/>
          <w:sz w:val="16"/>
          <w:szCs w:val="16"/>
        </w:rPr>
        <w:t>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700DB"/>
    <w:rsid w:val="001009C6"/>
    <w:rsid w:val="00137DE0"/>
    <w:rsid w:val="001758C4"/>
    <w:rsid w:val="002016D4"/>
    <w:rsid w:val="002207FF"/>
    <w:rsid w:val="00255C3E"/>
    <w:rsid w:val="002A7A5B"/>
    <w:rsid w:val="00307223"/>
    <w:rsid w:val="00574BC2"/>
    <w:rsid w:val="005D54F1"/>
    <w:rsid w:val="00650830"/>
    <w:rsid w:val="00833008"/>
    <w:rsid w:val="008C1B49"/>
    <w:rsid w:val="00983889"/>
    <w:rsid w:val="009F1ADE"/>
    <w:rsid w:val="00A13059"/>
    <w:rsid w:val="00A2664D"/>
    <w:rsid w:val="00B42379"/>
    <w:rsid w:val="00BA0141"/>
    <w:rsid w:val="00BB6203"/>
    <w:rsid w:val="00DE47FC"/>
    <w:rsid w:val="00EC6DB9"/>
    <w:rsid w:val="00F23CEC"/>
    <w:rsid w:val="00F344B5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A7A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7A5B"/>
  </w:style>
  <w:style w:type="paragraph" w:styleId="Stopka">
    <w:name w:val="footer"/>
    <w:basedOn w:val="Normalny"/>
    <w:link w:val="StopkaZnak"/>
    <w:uiPriority w:val="99"/>
    <w:unhideWhenUsed/>
    <w:rsid w:val="002A7A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7A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542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IZA</cp:lastModifiedBy>
  <cp:revision>9</cp:revision>
  <dcterms:created xsi:type="dcterms:W3CDTF">2022-06-26T18:30:00Z</dcterms:created>
  <dcterms:modified xsi:type="dcterms:W3CDTF">2023-11-09T10:14:00Z</dcterms:modified>
</cp:coreProperties>
</file>