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5A05BF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3414A2">
        <w:rPr>
          <w:rFonts w:ascii="Cambria" w:hAnsi="Cambria"/>
          <w:color w:val="auto"/>
          <w:sz w:val="20"/>
          <w:szCs w:val="20"/>
        </w:rPr>
        <w:t>5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AC488D" w:rsidRPr="00AC488D">
        <w:rPr>
          <w:rFonts w:ascii="Cambria" w:hAnsi="Cambria"/>
          <w:color w:val="auto"/>
          <w:sz w:val="24"/>
          <w:szCs w:val="24"/>
        </w:rPr>
        <w:t>stanu wybranych grup entomofauny wodnej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Przedmiotem zamówienia jest monitoring stanu zachowania siedliska 3140 3150, 3160, 3260 poprzez monitorowanie składu i stanu populacji w rzekach i jeziorach następujących grup owadów: jętek, chruścików, widelnic, ważek, chrząszczy wodnych, p</w:t>
      </w:r>
      <w:r w:rsidR="00865D97">
        <w:rPr>
          <w:rFonts w:ascii="Cambria" w:hAnsi="Cambria"/>
          <w:sz w:val="22"/>
        </w:rPr>
        <w:t>luskwiaków wodnych w latach 2019</w:t>
      </w:r>
      <w:r w:rsidRPr="00AC488D">
        <w:rPr>
          <w:rFonts w:ascii="Cambria" w:hAnsi="Cambria"/>
          <w:sz w:val="22"/>
        </w:rPr>
        <w:t>-2020</w:t>
      </w:r>
      <w:r>
        <w:rPr>
          <w:rFonts w:ascii="Cambria" w:hAnsi="Cambria"/>
          <w:sz w:val="22"/>
        </w:rPr>
        <w:t>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Zakres prac monitoringowych: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Wyznaczenie minimum 15 stanowisk poboru prób nad rzekami i minimum 25 stanowisk nad jeziorami Dopuszcza się zweryfikowanie wyboru miejsc poboru prób po pierwszym roku badań i wyznaczenie nowych optymalnych miejsc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W </w:t>
      </w:r>
      <w:r w:rsidR="00FA0428">
        <w:rPr>
          <w:rFonts w:ascii="Cambria" w:hAnsi="Cambria"/>
          <w:sz w:val="22"/>
        </w:rPr>
        <w:t>trakcie trwania umowy</w:t>
      </w:r>
      <w:r w:rsidRPr="00AC488D">
        <w:rPr>
          <w:rFonts w:ascii="Cambria" w:hAnsi="Cambria"/>
          <w:sz w:val="22"/>
        </w:rPr>
        <w:t xml:space="preserve"> wymaga się minimum </w:t>
      </w:r>
      <w:r w:rsidR="00FA0428">
        <w:rPr>
          <w:rFonts w:ascii="Cambria" w:hAnsi="Cambria"/>
          <w:sz w:val="22"/>
        </w:rPr>
        <w:t>10</w:t>
      </w:r>
      <w:r w:rsidRPr="00AC488D">
        <w:rPr>
          <w:rFonts w:ascii="Cambria" w:hAnsi="Cambria"/>
          <w:sz w:val="22"/>
        </w:rPr>
        <w:t xml:space="preserve"> terminów poboru materiału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3.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Larwy, nimfy, poczwarki, niektóre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– pobór prób hydrobiologicznych drapaczem dna </w:t>
      </w:r>
      <w:proofErr w:type="spellStart"/>
      <w:r w:rsidRPr="00AC488D">
        <w:rPr>
          <w:rFonts w:ascii="Cambria" w:hAnsi="Cambria"/>
          <w:sz w:val="22"/>
        </w:rPr>
        <w:t>Surbera</w:t>
      </w:r>
      <w:proofErr w:type="spellEnd"/>
      <w:r w:rsidRPr="00AC488D">
        <w:rPr>
          <w:rFonts w:ascii="Cambria" w:hAnsi="Cambria"/>
          <w:sz w:val="22"/>
        </w:rPr>
        <w:t xml:space="preserve"> oraz pomocniczo pęsetą przez 10 minut.</w:t>
      </w:r>
    </w:p>
    <w:p w:rsid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4.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Odłowy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</w:t>
      </w:r>
      <w:r w:rsidR="00FA0428">
        <w:rPr>
          <w:rFonts w:ascii="Cambria" w:hAnsi="Cambria"/>
          <w:sz w:val="22"/>
        </w:rPr>
        <w:t xml:space="preserve">na 5 wybranych reprezentatywnych stanowiskach </w:t>
      </w:r>
      <w:bookmarkStart w:id="0" w:name="_GoBack"/>
      <w:bookmarkEnd w:id="0"/>
      <w:r w:rsidRPr="00AC488D">
        <w:rPr>
          <w:rFonts w:ascii="Cambria" w:hAnsi="Cambria"/>
          <w:sz w:val="22"/>
        </w:rPr>
        <w:t>na światło po zmroku (lampa żarowo-rtęciowa o mocy 250 W, zasilana prądem z sieci lub agregatem prądotwórczym), czerpakiem entomologicznym i siatką entomologiczną.</w:t>
      </w:r>
    </w:p>
    <w:p w:rsidR="00BC301A" w:rsidRPr="00AC488D" w:rsidRDefault="00BC301A" w:rsidP="00AC488D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5. Określenie nazwy gatunkowej odłowionych osobników.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- 15.11</w:t>
      </w:r>
      <w:r w:rsidRPr="00AC488D">
        <w:rPr>
          <w:rFonts w:ascii="Cambria" w:hAnsi="Cambria"/>
          <w:bCs/>
          <w:iCs/>
          <w:sz w:val="22"/>
        </w:rPr>
        <w:t>.2019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Pr="00AC488D">
        <w:rPr>
          <w:rFonts w:ascii="Cambria" w:hAnsi="Cambria"/>
          <w:bCs/>
          <w:iCs/>
          <w:sz w:val="22"/>
        </w:rPr>
        <w:t>r. (raport cząstkowy),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</w:t>
      </w:r>
      <w:r w:rsidRPr="00AC488D">
        <w:rPr>
          <w:rFonts w:ascii="Cambria" w:hAnsi="Cambria"/>
          <w:bCs/>
          <w:iCs/>
          <w:sz w:val="22"/>
        </w:rPr>
        <w:t>.0</w:t>
      </w:r>
      <w:r>
        <w:rPr>
          <w:rFonts w:ascii="Cambria" w:hAnsi="Cambria"/>
          <w:bCs/>
          <w:iCs/>
          <w:sz w:val="22"/>
        </w:rPr>
        <w:t>1</w:t>
      </w:r>
      <w:r w:rsidRPr="00AC488D">
        <w:rPr>
          <w:rFonts w:ascii="Cambria" w:hAnsi="Cambria"/>
          <w:bCs/>
          <w:iCs/>
          <w:sz w:val="22"/>
        </w:rPr>
        <w:t>.2021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Pr="00AC488D">
        <w:rPr>
          <w:rFonts w:ascii="Cambria" w:hAnsi="Cambria"/>
          <w:bCs/>
          <w:iCs/>
          <w:sz w:val="22"/>
        </w:rPr>
        <w:t>r. (raport cząstkowy i raport końcowy).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="005A05BF">
        <w:rPr>
          <w:rFonts w:ascii="Cambria" w:hAnsi="Cambria"/>
          <w:bCs/>
          <w:iCs/>
          <w:sz w:val="22"/>
        </w:rPr>
        <w:br/>
      </w:r>
      <w:r w:rsidRPr="00AC488D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 cząstkowy musi zawierać co najmniej: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treści.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Streszczenie.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Teren badań</w:t>
      </w:r>
      <w:r>
        <w:rPr>
          <w:rFonts w:ascii="Cambria" w:hAnsi="Cambria"/>
          <w:bCs/>
          <w:iCs/>
          <w:sz w:val="22"/>
        </w:rPr>
        <w:t xml:space="preserve"> - stanowiska</w:t>
      </w:r>
      <w:r w:rsidRPr="00AC488D">
        <w:rPr>
          <w:rFonts w:ascii="Cambria" w:hAnsi="Cambria"/>
          <w:bCs/>
          <w:iCs/>
          <w:sz w:val="22"/>
        </w:rPr>
        <w:t xml:space="preserve">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Zakres i metodykę prac.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Podsumowanie.</w:t>
      </w:r>
    </w:p>
    <w:p w:rsid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literatury.</w:t>
      </w:r>
    </w:p>
    <w:p w:rsidR="001E275C" w:rsidRPr="00AC488D" w:rsidRDefault="001E275C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Załączniki - mapa z</w:t>
      </w:r>
      <w:r>
        <w:rPr>
          <w:rFonts w:ascii="Cambria" w:hAnsi="Cambria"/>
          <w:bCs/>
          <w:iCs/>
          <w:sz w:val="22"/>
        </w:rPr>
        <w:t>e stanowiskami badawczymi.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fotografie stanowisk badawczych (z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inne fotografie z przeprowadzonych prac, dokum</w:t>
      </w:r>
      <w:r w:rsidR="00E353CF">
        <w:rPr>
          <w:rFonts w:ascii="Cambria" w:hAnsi="Cambria"/>
          <w:bCs/>
          <w:iCs/>
          <w:sz w:val="22"/>
        </w:rPr>
        <w:t>entujące  badania (co najmniej 3</w:t>
      </w:r>
      <w:r w:rsidRPr="00AC488D">
        <w:rPr>
          <w:rFonts w:ascii="Cambria" w:hAnsi="Cambria"/>
          <w:bCs/>
          <w:iCs/>
          <w:sz w:val="22"/>
        </w:rPr>
        <w:t>0 zdjęć 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Wykonawcę/ wykonawców.</w:t>
      </w: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1E275C" w:rsidRDefault="001E275C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br w:type="page"/>
      </w:r>
    </w:p>
    <w:p w:rsidR="001E275C" w:rsidRDefault="00AC488D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lastRenderedPageBreak/>
        <w:t>Raport końcowy dodatkowo musi zawie</w:t>
      </w:r>
      <w:r w:rsidR="001E275C">
        <w:rPr>
          <w:rFonts w:ascii="Cambria" w:hAnsi="Cambria"/>
          <w:bCs/>
          <w:iCs/>
          <w:sz w:val="22"/>
        </w:rPr>
        <w:t>rać podsumowanie wyników badań oraz: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</w:t>
      </w:r>
      <w:r w:rsidRPr="001E275C">
        <w:rPr>
          <w:rFonts w:ascii="Cambria" w:hAnsi="Cambria"/>
          <w:bCs/>
          <w:iCs/>
          <w:sz w:val="22"/>
        </w:rPr>
        <w:t xml:space="preserve">dokonanie szczegółowej analizy poszczególnych grup entomofauny wodnej w odniesieniu do: preferowanego siedliska wodnego, sposobu jego  zagospodarowania, zniekształceń tego siedliska,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opis zdiagnozowanych zagrożeń dla cennych gatunków entomofauny wodnej,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systematyczny opis stwierdzonych gatunków,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fluktuację gatunków w analizowanym okresie,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dostępność entomofauny dla ichtiofauny występującej w analizowanym zbiorniku wodnym itp. </w:t>
      </w:r>
    </w:p>
    <w:p w:rsidR="00AC488D" w:rsidRPr="00AC488D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>stworzenie listy gatunków cennych dla Drawieńskiego Parku Narodowego, wymagających monitorowania stanu ich populacji,</w:t>
      </w:r>
    </w:p>
    <w:p w:rsidR="001E275C" w:rsidRPr="00AC488D" w:rsidRDefault="001E275C" w:rsidP="001E275C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przekazane dyrekcji DPN w postaci gablot(y) entomologicznej.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Default="00AC488D" w:rsidP="006A5E60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6A5E60" w:rsidRDefault="006A5E60" w:rsidP="006A5E60">
      <w:pPr>
        <w:spacing w:after="0" w:line="240" w:lineRule="auto"/>
        <w:jc w:val="both"/>
        <w:rPr>
          <w:rFonts w:ascii="Cambria" w:hAnsi="Cambria"/>
          <w:sz w:val="22"/>
        </w:rPr>
      </w:pPr>
      <w:r w:rsidRPr="006A5E60">
        <w:rPr>
          <w:rFonts w:ascii="Cambria" w:hAnsi="Cambria"/>
          <w:sz w:val="22"/>
        </w:rPr>
        <w:t xml:space="preserve">Zamawiający wymaga zatrudnienia przez wykonawcę lub podwykonawcę na podstawie umowy </w:t>
      </w:r>
      <w:r w:rsidR="005A05BF">
        <w:rPr>
          <w:rFonts w:ascii="Cambria" w:hAnsi="Cambria"/>
          <w:sz w:val="22"/>
        </w:rPr>
        <w:br/>
      </w:r>
      <w:r w:rsidRPr="006A5E60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8B1417">
        <w:rPr>
          <w:rFonts w:ascii="Cambria" w:hAnsi="Cambria"/>
          <w:sz w:val="22"/>
        </w:rPr>
        <w:t>racy (tekst jedn.: Dz. U. z 2018</w:t>
      </w:r>
      <w:r w:rsidRPr="006A5E60">
        <w:rPr>
          <w:rFonts w:ascii="Cambria" w:hAnsi="Cambria"/>
          <w:sz w:val="22"/>
        </w:rPr>
        <w:t xml:space="preserve"> r. poz. </w:t>
      </w:r>
      <w:r w:rsidR="008B1417">
        <w:rPr>
          <w:rFonts w:ascii="Cambria" w:hAnsi="Cambria"/>
          <w:sz w:val="22"/>
        </w:rPr>
        <w:t>917</w:t>
      </w:r>
      <w:r w:rsidR="005A05BF">
        <w:rPr>
          <w:rFonts w:ascii="Cambria" w:hAnsi="Cambria"/>
          <w:sz w:val="22"/>
        </w:rPr>
        <w:t>, ze zm.</w:t>
      </w:r>
      <w:r w:rsidRPr="006A5E60">
        <w:rPr>
          <w:rFonts w:ascii="Cambria" w:hAnsi="Cambria"/>
          <w:sz w:val="22"/>
        </w:rPr>
        <w:t>).</w:t>
      </w:r>
    </w:p>
    <w:p w:rsidR="006A5E60" w:rsidRDefault="006A5E60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8B1417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891" w:rsidRDefault="00E24891" w:rsidP="006C57B8">
      <w:pPr>
        <w:spacing w:after="0" w:line="240" w:lineRule="auto"/>
      </w:pPr>
      <w:r>
        <w:separator/>
      </w:r>
    </w:p>
  </w:endnote>
  <w:endnote w:type="continuationSeparator" w:id="0">
    <w:p w:rsidR="00E24891" w:rsidRDefault="00E2489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55523418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A042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A042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07AC8DF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B141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A05B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891" w:rsidRDefault="00E24891" w:rsidP="006C57B8">
      <w:pPr>
        <w:spacing w:after="0" w:line="240" w:lineRule="auto"/>
      </w:pPr>
      <w:r>
        <w:separator/>
      </w:r>
    </w:p>
  </w:footnote>
  <w:footnote w:type="continuationSeparator" w:id="0">
    <w:p w:rsidR="00E24891" w:rsidRDefault="00E2489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183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2AD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14A2"/>
    <w:rsid w:val="003451BC"/>
    <w:rsid w:val="0037364D"/>
    <w:rsid w:val="00376401"/>
    <w:rsid w:val="003809CC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A05BF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A5E60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5D97"/>
    <w:rsid w:val="00866EF1"/>
    <w:rsid w:val="008671A4"/>
    <w:rsid w:val="00870483"/>
    <w:rsid w:val="00871241"/>
    <w:rsid w:val="008759D3"/>
    <w:rsid w:val="008903EE"/>
    <w:rsid w:val="00894B3A"/>
    <w:rsid w:val="008A7026"/>
    <w:rsid w:val="008B1417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C4F62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D13B3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301A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891"/>
    <w:rsid w:val="00E24D42"/>
    <w:rsid w:val="00E353CF"/>
    <w:rsid w:val="00E35EFC"/>
    <w:rsid w:val="00E42033"/>
    <w:rsid w:val="00E42C92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0428"/>
    <w:rsid w:val="00FA2D01"/>
    <w:rsid w:val="00FA4158"/>
    <w:rsid w:val="00FA7DF1"/>
    <w:rsid w:val="00FB056D"/>
    <w:rsid w:val="00FB12CE"/>
    <w:rsid w:val="00FB6837"/>
    <w:rsid w:val="00FC5561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95E4-AC76-4782-ADB8-9CADBF61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111</cp:revision>
  <cp:lastPrinted>2019-02-18T07:54:00Z</cp:lastPrinted>
  <dcterms:created xsi:type="dcterms:W3CDTF">2017-07-13T06:08:00Z</dcterms:created>
  <dcterms:modified xsi:type="dcterms:W3CDTF">2019-05-08T06:49:00Z</dcterms:modified>
</cp:coreProperties>
</file>