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D85BC5" w14:textId="258DBF6F" w:rsidR="00932A8C" w:rsidRPr="00545068" w:rsidRDefault="00932A8C" w:rsidP="00932A8C">
      <w:pPr>
        <w:jc w:val="right"/>
        <w:rPr>
          <w:rFonts w:ascii="Cambria" w:hAnsi="Cambria"/>
          <w:sz w:val="22"/>
        </w:rPr>
      </w:pPr>
      <w:r w:rsidRPr="00545068">
        <w:rPr>
          <w:rFonts w:ascii="Cambria" w:hAnsi="Cambria"/>
          <w:sz w:val="22"/>
        </w:rPr>
        <w:t xml:space="preserve">Załącznik nr </w:t>
      </w:r>
      <w:r w:rsidR="005520B3">
        <w:rPr>
          <w:rFonts w:ascii="Cambria" w:hAnsi="Cambria"/>
          <w:sz w:val="22"/>
        </w:rPr>
        <w:t>7</w:t>
      </w:r>
      <w:r w:rsidR="00E553F7">
        <w:rPr>
          <w:rFonts w:ascii="Cambria" w:hAnsi="Cambria"/>
          <w:sz w:val="22"/>
        </w:rPr>
        <w:t>.1</w:t>
      </w:r>
      <w:r w:rsidR="00E52E09">
        <w:rPr>
          <w:rFonts w:ascii="Cambria" w:hAnsi="Cambria"/>
          <w:sz w:val="22"/>
        </w:rPr>
        <w:t xml:space="preserve"> do S</w:t>
      </w:r>
      <w:r w:rsidRPr="00545068">
        <w:rPr>
          <w:rFonts w:ascii="Cambria" w:hAnsi="Cambria"/>
          <w:sz w:val="22"/>
        </w:rPr>
        <w:t>WZ</w:t>
      </w:r>
    </w:p>
    <w:p w14:paraId="37458748" w14:textId="77777777" w:rsidR="00932A8C" w:rsidRPr="00545068" w:rsidRDefault="00932A8C" w:rsidP="00932A8C">
      <w:pPr>
        <w:jc w:val="right"/>
        <w:rPr>
          <w:rFonts w:ascii="Cambria" w:hAnsi="Cambria"/>
          <w:sz w:val="22"/>
        </w:rPr>
      </w:pPr>
    </w:p>
    <w:p w14:paraId="0163B299" w14:textId="77777777" w:rsidR="00932A8C" w:rsidRPr="00545068" w:rsidRDefault="00932A8C" w:rsidP="00932A8C">
      <w:pPr>
        <w:spacing w:after="120"/>
        <w:jc w:val="center"/>
        <w:rPr>
          <w:rFonts w:ascii="Cambria" w:hAnsi="Cambria"/>
          <w:sz w:val="22"/>
        </w:rPr>
      </w:pPr>
      <w:r w:rsidRPr="00545068">
        <w:rPr>
          <w:rFonts w:ascii="Cambria" w:hAnsi="Cambria"/>
          <w:sz w:val="22"/>
        </w:rPr>
        <w:t>Pakiet nr 1</w:t>
      </w:r>
    </w:p>
    <w:p w14:paraId="68C73819" w14:textId="77777777" w:rsidR="00932A8C" w:rsidRPr="00545068" w:rsidRDefault="00932A8C"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sidRPr="00545068">
        <w:rPr>
          <w:rFonts w:ascii="Cambria" w:hAnsi="Cambria"/>
          <w:color w:val="auto"/>
          <w:sz w:val="22"/>
          <w:szCs w:val="22"/>
        </w:rPr>
        <w:t>UMOWA K- 3700 - …………</w:t>
      </w:r>
    </w:p>
    <w:p w14:paraId="3DC010D8" w14:textId="77777777" w:rsidR="00932A8C" w:rsidRPr="00545068" w:rsidRDefault="00932A8C" w:rsidP="00932A8C">
      <w:pPr>
        <w:pStyle w:val="Nagwek2"/>
        <w:spacing w:line="276" w:lineRule="auto"/>
        <w:jc w:val="both"/>
        <w:rPr>
          <w:rFonts w:ascii="Cambria" w:hAnsi="Cambria"/>
          <w:color w:val="auto"/>
          <w:sz w:val="22"/>
          <w:szCs w:val="22"/>
        </w:rPr>
      </w:pPr>
    </w:p>
    <w:p w14:paraId="0C52F3C8" w14:textId="77777777" w:rsidR="00932A8C" w:rsidRPr="00545068" w:rsidRDefault="00932A8C" w:rsidP="00932A8C">
      <w:pPr>
        <w:widowControl w:val="0"/>
        <w:spacing w:line="276" w:lineRule="auto"/>
        <w:jc w:val="both"/>
        <w:rPr>
          <w:rFonts w:ascii="Cambria" w:hAnsi="Cambria"/>
          <w:sz w:val="22"/>
        </w:rPr>
      </w:pPr>
      <w:r w:rsidRPr="00545068">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655EF3CE" w14:textId="77777777" w:rsidR="00932A8C" w:rsidRPr="00545068" w:rsidRDefault="00932A8C" w:rsidP="00932A8C">
      <w:pPr>
        <w:pStyle w:val="Stopka"/>
        <w:tabs>
          <w:tab w:val="clear" w:pos="4536"/>
          <w:tab w:val="clear" w:pos="9072"/>
        </w:tabs>
        <w:spacing w:line="276" w:lineRule="auto"/>
        <w:jc w:val="both"/>
        <w:rPr>
          <w:rFonts w:ascii="Cambria" w:hAnsi="Cambria"/>
          <w:sz w:val="22"/>
        </w:rPr>
      </w:pPr>
      <w:r w:rsidRPr="00545068">
        <w:rPr>
          <w:rFonts w:ascii="Cambria" w:hAnsi="Cambria"/>
          <w:sz w:val="22"/>
        </w:rPr>
        <w:t>a ......................................... NIP ........................., REGON ………………………</w:t>
      </w:r>
      <w:r w:rsidRPr="00545068">
        <w:rPr>
          <w:rFonts w:ascii="Cambria" w:hAnsi="Cambria"/>
          <w:sz w:val="22"/>
        </w:rPr>
        <w:tab/>
        <w:t>/PESEL ………… reprezentowanym przez ………………………,</w:t>
      </w:r>
      <w:r w:rsidRPr="00545068">
        <w:rPr>
          <w:rFonts w:ascii="Cambria" w:hAnsi="Cambria"/>
          <w:sz w:val="22"/>
        </w:rPr>
        <w:tab/>
      </w:r>
    </w:p>
    <w:p w14:paraId="06BC0FDD" w14:textId="77777777" w:rsidR="00932A8C" w:rsidRPr="00545068" w:rsidRDefault="00932A8C" w:rsidP="00932A8C">
      <w:pPr>
        <w:widowControl w:val="0"/>
        <w:spacing w:line="276" w:lineRule="auto"/>
        <w:jc w:val="both"/>
        <w:rPr>
          <w:rFonts w:ascii="Cambria" w:hAnsi="Cambria"/>
          <w:sz w:val="22"/>
        </w:rPr>
      </w:pPr>
      <w:r w:rsidRPr="00545068">
        <w:rPr>
          <w:rFonts w:ascii="Cambria" w:hAnsi="Cambria"/>
          <w:sz w:val="22"/>
        </w:rPr>
        <w:t>zwanym w dalszej części Umowy "Wykonawcą"</w:t>
      </w:r>
    </w:p>
    <w:p w14:paraId="77B94595" w14:textId="77777777" w:rsidR="00932A8C" w:rsidRPr="00545068" w:rsidRDefault="00932A8C" w:rsidP="00932A8C">
      <w:pPr>
        <w:widowControl w:val="0"/>
        <w:spacing w:line="276" w:lineRule="auto"/>
        <w:jc w:val="both"/>
        <w:rPr>
          <w:rFonts w:ascii="Cambria" w:hAnsi="Cambria"/>
          <w:sz w:val="22"/>
        </w:rPr>
      </w:pPr>
      <w:r w:rsidRPr="00545068">
        <w:rPr>
          <w:rFonts w:ascii="Cambria" w:hAnsi="Cambria"/>
          <w:sz w:val="22"/>
        </w:rPr>
        <w:t>Przedmiotem umowy jest zadanie realizowane w ramach projektu pt. ”Ochrona ekosystemów wodnych Drawieńskiego Parku Narodowego” na podstawie umowy POIS.02.04.00-00-0145/16-03 współfinansowanej przez Unię Europejską w ramach Funduszu Spójności.</w:t>
      </w:r>
    </w:p>
    <w:p w14:paraId="19AF5D17" w14:textId="169BDA03" w:rsidR="00932A8C" w:rsidRPr="00545068" w:rsidRDefault="00932A8C" w:rsidP="00932A8C">
      <w:pPr>
        <w:spacing w:after="120" w:line="276" w:lineRule="auto"/>
        <w:jc w:val="both"/>
        <w:rPr>
          <w:rFonts w:ascii="Cambria" w:hAnsi="Cambria"/>
          <w:sz w:val="22"/>
        </w:rPr>
      </w:pPr>
      <w:r w:rsidRPr="00545068">
        <w:rPr>
          <w:rFonts w:ascii="Cambria" w:hAnsi="Cambria"/>
          <w:sz w:val="22"/>
        </w:rPr>
        <w:t xml:space="preserve">W rezultacie wyboru oferty Wykonawcy dokonanego w przetargu nieograniczonym przeprowadzonym w oparciu o przepisy ustawy z dnia </w:t>
      </w:r>
      <w:r w:rsidR="005E5604">
        <w:rPr>
          <w:rFonts w:ascii="Cambria" w:hAnsi="Cambria"/>
          <w:sz w:val="22"/>
        </w:rPr>
        <w:t>11 września 2019</w:t>
      </w:r>
      <w:r w:rsidRPr="00545068">
        <w:rPr>
          <w:rFonts w:ascii="Cambria" w:hAnsi="Cambria"/>
          <w:sz w:val="22"/>
        </w:rPr>
        <w:t xml:space="preserve"> r. Prawo zamówień publicznych (tekst jednolity: Dz. U. z 2019 r., poz. </w:t>
      </w:r>
      <w:r w:rsidR="005E5604">
        <w:rPr>
          <w:rFonts w:ascii="Cambria" w:hAnsi="Cambria"/>
          <w:sz w:val="22"/>
        </w:rPr>
        <w:t>2019</w:t>
      </w:r>
      <w:r w:rsidRPr="00545068">
        <w:rPr>
          <w:rFonts w:ascii="Cambria" w:hAnsi="Cambria"/>
          <w:sz w:val="22"/>
        </w:rPr>
        <w:t xml:space="preserve"> ze zm.</w:t>
      </w:r>
      <w:r w:rsidRPr="00545068">
        <w:rPr>
          <w:rFonts w:ascii="Cambria" w:eastAsia="Lucida Sans Unicode" w:hAnsi="Cambria"/>
          <w:sz w:val="22"/>
        </w:rPr>
        <w:t xml:space="preserve">) </w:t>
      </w:r>
      <w:r w:rsidRPr="00545068">
        <w:rPr>
          <w:rFonts w:ascii="Cambria" w:hAnsi="Cambria"/>
          <w:sz w:val="22"/>
        </w:rPr>
        <w:t xml:space="preserve">została zawarta Umowa </w:t>
      </w:r>
      <w:r w:rsidRPr="00545068">
        <w:rPr>
          <w:rFonts w:ascii="Cambria" w:hAnsi="Cambria"/>
          <w:sz w:val="22"/>
        </w:rPr>
        <w:br/>
        <w:t>o następującej treści:</w:t>
      </w:r>
    </w:p>
    <w:p w14:paraId="77930DD9" w14:textId="77777777" w:rsidR="00932A8C" w:rsidRPr="00545068" w:rsidRDefault="00932A8C" w:rsidP="00932A8C">
      <w:pPr>
        <w:widowControl w:val="0"/>
        <w:spacing w:after="120" w:line="276" w:lineRule="auto"/>
        <w:jc w:val="center"/>
        <w:rPr>
          <w:rFonts w:ascii="Cambria" w:hAnsi="Cambria"/>
          <w:b/>
          <w:sz w:val="22"/>
        </w:rPr>
      </w:pPr>
      <w:r w:rsidRPr="00545068">
        <w:rPr>
          <w:rFonts w:ascii="Cambria" w:hAnsi="Cambria"/>
          <w:b/>
          <w:sz w:val="22"/>
        </w:rPr>
        <w:t>§ 1</w:t>
      </w:r>
    </w:p>
    <w:p w14:paraId="5F873D82" w14:textId="77777777" w:rsidR="00932A8C" w:rsidRPr="00545068" w:rsidRDefault="00932A8C" w:rsidP="00932A8C">
      <w:pPr>
        <w:spacing w:after="120" w:line="276" w:lineRule="auto"/>
        <w:jc w:val="both"/>
        <w:rPr>
          <w:rFonts w:ascii="Cambria" w:hAnsi="Cambria" w:cs="Arial"/>
          <w:sz w:val="22"/>
        </w:rPr>
      </w:pPr>
      <w:r w:rsidRPr="00545068">
        <w:rPr>
          <w:rFonts w:ascii="Cambria" w:hAnsi="Cambria" w:cs="Arial"/>
          <w:sz w:val="22"/>
        </w:rPr>
        <w:t xml:space="preserve">1. Przedmiotem umowy jest wykonanie monitoringu populacji zimorodka wzdłuż Drawy </w:t>
      </w:r>
      <w:r w:rsidRPr="00545068">
        <w:rPr>
          <w:rFonts w:ascii="Cambria" w:hAnsi="Cambria" w:cs="Arial"/>
          <w:sz w:val="22"/>
        </w:rPr>
        <w:br/>
        <w:t>i Płocicznej oraz skarp jezior wraz z obrączkowaniem. Analiza wyników, sporządzenie raportów cząstkowych i podsumowującego w ostatnim roku badań.</w:t>
      </w:r>
    </w:p>
    <w:p w14:paraId="624F91D8" w14:textId="77777777" w:rsidR="00932A8C" w:rsidRPr="00545068" w:rsidRDefault="00932A8C" w:rsidP="00932A8C">
      <w:pPr>
        <w:spacing w:after="120" w:line="276" w:lineRule="auto"/>
        <w:jc w:val="both"/>
        <w:rPr>
          <w:rFonts w:ascii="Cambria" w:hAnsi="Cambria"/>
          <w:sz w:val="22"/>
        </w:rPr>
      </w:pPr>
      <w:r w:rsidRPr="00545068">
        <w:rPr>
          <w:rFonts w:ascii="Cambria" w:hAnsi="Cambria"/>
          <w:sz w:val="22"/>
        </w:rPr>
        <w:t xml:space="preserve">2. Zakres prac do wykonania przez Wykonawcę jest zgodny z ofertą złożoną w postępowaniu </w:t>
      </w:r>
      <w:r w:rsidRPr="00545068">
        <w:rPr>
          <w:rFonts w:ascii="Cambria" w:hAnsi="Cambria"/>
          <w:sz w:val="22"/>
        </w:rPr>
        <w:br/>
        <w:t>o udzielenie zamówienia publicznego, na podstawie której wyłoniono wykonawcę niniejszej umowy i określony jest w opisie przedmiotu zamówienia w SIWZ oraz szczegółowym opisie przedmiotu zamówienia stanowiącym załącznik nr 1 do niniejszej umowy.</w:t>
      </w:r>
      <w:r w:rsidRPr="00545068">
        <w:rPr>
          <w:rFonts w:ascii="Cambria" w:hAnsi="Cambria"/>
          <w:bCs/>
          <w:sz w:val="22"/>
        </w:rPr>
        <w:t xml:space="preserve"> </w:t>
      </w:r>
    </w:p>
    <w:p w14:paraId="219B01B5" w14:textId="77777777" w:rsidR="00932A8C" w:rsidRPr="00545068" w:rsidRDefault="00932A8C" w:rsidP="00932A8C">
      <w:pPr>
        <w:jc w:val="both"/>
        <w:rPr>
          <w:rFonts w:ascii="Cambria" w:hAnsi="Cambria"/>
          <w:sz w:val="22"/>
        </w:rPr>
      </w:pPr>
      <w:r w:rsidRPr="00545068">
        <w:rPr>
          <w:rFonts w:ascii="Cambria" w:hAnsi="Cambria"/>
          <w:sz w:val="22"/>
        </w:rPr>
        <w:t>3. Wykonawca oświadcza, że zapoznał się z całością opisu przedmiotu umowy i podpisując niniejszą umowę uznaje ją za kompletną i wystarczającą do pełnej realizacji przedmiotu umowy.</w:t>
      </w:r>
    </w:p>
    <w:p w14:paraId="529D485B" w14:textId="77777777" w:rsidR="00932A8C" w:rsidRPr="00545068" w:rsidRDefault="00932A8C" w:rsidP="00932A8C">
      <w:pPr>
        <w:jc w:val="both"/>
        <w:rPr>
          <w:rFonts w:ascii="Cambria" w:hAnsi="Cambria"/>
          <w:sz w:val="22"/>
        </w:rPr>
      </w:pPr>
      <w:r w:rsidRPr="00545068">
        <w:rPr>
          <w:rFonts w:ascii="Cambria" w:hAnsi="Cambria"/>
          <w:sz w:val="22"/>
        </w:rPr>
        <w:t>4. Wykonawca zobowiązuje się do realizacji prac zgodnie ze wskazówkami Zamawiającego, zachowując należytą staranność wynikającą z zawodowego charakteru świadczonych przez niego usług.</w:t>
      </w:r>
    </w:p>
    <w:p w14:paraId="76EDAF76" w14:textId="7DD81AB3" w:rsidR="00932A8C" w:rsidRPr="00545068" w:rsidRDefault="00932A8C" w:rsidP="00932A8C">
      <w:pPr>
        <w:jc w:val="both"/>
        <w:rPr>
          <w:rFonts w:ascii="Cambria" w:hAnsi="Cambria"/>
          <w:sz w:val="22"/>
        </w:rPr>
      </w:pPr>
      <w:r w:rsidRPr="00545068">
        <w:rPr>
          <w:rFonts w:ascii="Cambria" w:hAnsi="Cambria"/>
          <w:sz w:val="22"/>
        </w:rPr>
        <w:t>5. Wykonawca jest zobowiązany uzyskać odpowiednie zgody Ministra Środowiska na odstępstwa od zakazów określonych w art. 51 ust. 1 i 1a oraz art. 52 ust. 1 i 1a ustawy o ochronie przyrody</w:t>
      </w:r>
      <w:r w:rsidR="00642A5A">
        <w:rPr>
          <w:rFonts w:ascii="Cambria" w:hAnsi="Cambria"/>
          <w:sz w:val="22"/>
        </w:rPr>
        <w:t xml:space="preserve"> (DZ. U 55 z 2020r)</w:t>
      </w:r>
      <w:r w:rsidRPr="00545068">
        <w:rPr>
          <w:rFonts w:ascii="Cambria" w:hAnsi="Cambria"/>
          <w:sz w:val="22"/>
        </w:rPr>
        <w:t>, jeżeli prowadzone prace będą tego wymagały.</w:t>
      </w:r>
    </w:p>
    <w:p w14:paraId="17712AFF" w14:textId="77777777" w:rsidR="00932A8C" w:rsidRPr="00545068" w:rsidRDefault="00932A8C" w:rsidP="00932A8C">
      <w:pPr>
        <w:pStyle w:val="Styl1"/>
        <w:numPr>
          <w:ilvl w:val="0"/>
          <w:numId w:val="0"/>
        </w:numPr>
        <w:spacing w:after="120" w:line="276" w:lineRule="auto"/>
        <w:rPr>
          <w:rFonts w:ascii="Cambria" w:hAnsi="Cambria"/>
          <w:sz w:val="22"/>
          <w:szCs w:val="22"/>
          <w:lang w:val="pl-PL"/>
        </w:rPr>
      </w:pPr>
      <w:r w:rsidRPr="00545068">
        <w:rPr>
          <w:rFonts w:ascii="Cambria" w:hAnsi="Cambria"/>
          <w:sz w:val="22"/>
          <w:szCs w:val="22"/>
          <w:lang w:val="pl-PL"/>
        </w:rPr>
        <w:t xml:space="preserve">6. Wykonawca przed wjazdem na teren Parku powiadamia Zamawiającego o: terminie przyjazdu, ilości uczestników badań oraz marce i numerze rejestracyjnym pojazdu. Zamawiający wydaje </w:t>
      </w:r>
      <w:r w:rsidRPr="00545068">
        <w:rPr>
          <w:rFonts w:ascii="Cambria" w:hAnsi="Cambria"/>
          <w:sz w:val="22"/>
          <w:szCs w:val="22"/>
          <w:lang w:val="pl-PL"/>
        </w:rPr>
        <w:br/>
        <w:t xml:space="preserve">w formie pisemnej zgodę na wjazd i poruszanie się po terenie Parku celem wykonania zadania.  </w:t>
      </w:r>
    </w:p>
    <w:p w14:paraId="6B8B261E" w14:textId="77777777" w:rsidR="00932A8C" w:rsidRPr="0092512C" w:rsidRDefault="00932A8C" w:rsidP="00932A8C">
      <w:pPr>
        <w:widowControl w:val="0"/>
        <w:spacing w:after="120" w:line="276" w:lineRule="auto"/>
        <w:jc w:val="center"/>
        <w:rPr>
          <w:rFonts w:ascii="Cambria" w:hAnsi="Cambria"/>
          <w:b/>
          <w:sz w:val="22"/>
        </w:rPr>
      </w:pPr>
      <w:r w:rsidRPr="0092512C">
        <w:rPr>
          <w:rFonts w:ascii="Cambria" w:hAnsi="Cambria"/>
          <w:b/>
          <w:sz w:val="22"/>
        </w:rPr>
        <w:t>§ 2</w:t>
      </w:r>
    </w:p>
    <w:p w14:paraId="5442308D" w14:textId="4857B1A4" w:rsidR="00932A8C" w:rsidRPr="0092512C" w:rsidRDefault="00932A8C" w:rsidP="00932A8C">
      <w:pPr>
        <w:pStyle w:val="Akapitzlist"/>
        <w:spacing w:before="120" w:after="120" w:line="276" w:lineRule="auto"/>
        <w:ind w:left="0"/>
        <w:jc w:val="both"/>
        <w:rPr>
          <w:rFonts w:ascii="Cambria" w:hAnsi="Cambria"/>
          <w:sz w:val="22"/>
        </w:rPr>
      </w:pPr>
      <w:r w:rsidRPr="0092512C">
        <w:rPr>
          <w:rFonts w:ascii="Cambria" w:hAnsi="Cambria"/>
          <w:sz w:val="22"/>
        </w:rPr>
        <w:t xml:space="preserve">1. Umowa będzie realizowana od dnia podpisania umowy </w:t>
      </w:r>
      <w:r w:rsidR="00642A5A" w:rsidRPr="0092512C">
        <w:rPr>
          <w:rFonts w:ascii="Cambria" w:hAnsi="Cambria"/>
          <w:sz w:val="22"/>
        </w:rPr>
        <w:t>w ciągu 112 dni</w:t>
      </w:r>
      <w:r w:rsidRPr="0092512C">
        <w:rPr>
          <w:rFonts w:ascii="Cambria" w:hAnsi="Cambria"/>
          <w:sz w:val="22"/>
        </w:rPr>
        <w:t xml:space="preserve">. </w:t>
      </w:r>
    </w:p>
    <w:p w14:paraId="0A4D818B" w14:textId="77777777" w:rsidR="00932A8C" w:rsidRPr="00E17CEB" w:rsidRDefault="00932A8C" w:rsidP="00932A8C">
      <w:pPr>
        <w:spacing w:before="120" w:after="120"/>
        <w:jc w:val="both"/>
        <w:rPr>
          <w:rFonts w:ascii="Cambria" w:hAnsi="Cambria" w:cs="Arial"/>
          <w:bCs/>
          <w:sz w:val="22"/>
        </w:rPr>
      </w:pPr>
      <w:r w:rsidRPr="0092512C">
        <w:rPr>
          <w:rFonts w:ascii="Cambria" w:hAnsi="Cambria" w:cs="Arial"/>
          <w:iCs/>
          <w:sz w:val="22"/>
        </w:rPr>
        <w:t xml:space="preserve">2. W związku z dofinansowaniem zadania, Zamawiający zobligowany jest rozliczyć zadanie </w:t>
      </w:r>
      <w:r w:rsidRPr="0092512C">
        <w:rPr>
          <w:rFonts w:ascii="Cambria" w:hAnsi="Cambria" w:cs="Arial"/>
          <w:iCs/>
          <w:sz w:val="22"/>
        </w:rPr>
        <w:br/>
        <w:t>w ściśle określonym terminie.</w:t>
      </w:r>
      <w:r w:rsidRPr="00E17CEB">
        <w:rPr>
          <w:rFonts w:ascii="Cambria" w:hAnsi="Cambria" w:cs="Arial"/>
          <w:iCs/>
          <w:sz w:val="22"/>
        </w:rPr>
        <w:t xml:space="preserve"> </w:t>
      </w:r>
    </w:p>
    <w:p w14:paraId="5A6F6FAF" w14:textId="77777777" w:rsidR="00932A8C" w:rsidRPr="00E17CEB" w:rsidRDefault="00932A8C" w:rsidP="00932A8C">
      <w:pPr>
        <w:widowControl w:val="0"/>
        <w:spacing w:after="120" w:line="276" w:lineRule="auto"/>
        <w:jc w:val="center"/>
        <w:rPr>
          <w:rFonts w:ascii="Cambria" w:hAnsi="Cambria"/>
          <w:b/>
          <w:sz w:val="22"/>
        </w:rPr>
      </w:pPr>
      <w:r w:rsidRPr="00BF21D2">
        <w:rPr>
          <w:rFonts w:ascii="Cambria" w:hAnsi="Cambria"/>
          <w:b/>
          <w:color w:val="FF0000"/>
          <w:sz w:val="22"/>
          <w:highlight w:val="yellow"/>
        </w:rPr>
        <w:br w:type="page"/>
      </w:r>
      <w:r w:rsidRPr="00E17CEB">
        <w:rPr>
          <w:rFonts w:ascii="Cambria" w:hAnsi="Cambria"/>
          <w:b/>
          <w:sz w:val="22"/>
        </w:rPr>
        <w:lastRenderedPageBreak/>
        <w:t>§ 3</w:t>
      </w:r>
    </w:p>
    <w:p w14:paraId="48C0A7B6" w14:textId="267BA949" w:rsidR="00BF21D2" w:rsidRPr="00E17CEB" w:rsidRDefault="00932A8C" w:rsidP="009D3DED">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Za wykonanie przedmiotu umowy Wykonawca otrzyma zryczałtowane wynagrodzenie </w:t>
      </w:r>
      <w:r w:rsidRPr="00E17CEB">
        <w:rPr>
          <w:rFonts w:ascii="Cambria" w:hAnsi="Cambria"/>
          <w:sz w:val="22"/>
        </w:rPr>
        <w:br/>
        <w:t>w wysokości ………………………………… zł brutto na rach</w:t>
      </w:r>
      <w:r w:rsidR="00BF21D2" w:rsidRPr="00E17CEB">
        <w:rPr>
          <w:rFonts w:ascii="Cambria" w:hAnsi="Cambria"/>
          <w:sz w:val="22"/>
        </w:rPr>
        <w:t>unek bankowy nr ………………………………………</w:t>
      </w:r>
      <w:r w:rsidR="00113B03" w:rsidRPr="00E17CEB">
        <w:rPr>
          <w:rFonts w:ascii="Cambria" w:hAnsi="Cambria"/>
          <w:sz w:val="22"/>
        </w:rPr>
        <w:t xml:space="preserve"> płatne w terminie do 30 dni od dnia dostarczenia faktury Vat/rachunku do siedziby </w:t>
      </w:r>
      <w:r w:rsidR="00B631A2" w:rsidRPr="00E17CEB">
        <w:rPr>
          <w:rFonts w:ascii="Cambria" w:hAnsi="Cambria"/>
          <w:sz w:val="22"/>
        </w:rPr>
        <w:t>Zamawiającego</w:t>
      </w:r>
      <w:r w:rsidR="00113B03" w:rsidRPr="00E17CEB">
        <w:rPr>
          <w:rFonts w:ascii="Cambria" w:hAnsi="Cambria"/>
          <w:sz w:val="22"/>
        </w:rPr>
        <w:t xml:space="preserve">. </w:t>
      </w:r>
    </w:p>
    <w:p w14:paraId="6EE01DC3"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2018r. poz. 2191 ze zm. – „Ustawa o Fakturowaniu)</w:t>
      </w:r>
    </w:p>
    <w:p w14:paraId="7A8839C5" w14:textId="69F3A79E"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ustrukturyzowanej faktury elektronicznej, o której mowa w ust. </w:t>
      </w:r>
      <w:r w:rsidR="00B86007">
        <w:rPr>
          <w:rFonts w:ascii="Cambria" w:hAnsi="Cambria" w:cs="Arial"/>
          <w:sz w:val="22"/>
        </w:rPr>
        <w:t>2</w:t>
      </w:r>
      <w:r w:rsidRPr="00E17CEB">
        <w:rPr>
          <w:rFonts w:ascii="Cambria" w:hAnsi="Cambria" w:cs="Arial"/>
          <w:sz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0DC3F1A5"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Ustrukturyzowaną fakturę elektroniczną należy wysłać na następujący adres Zamawiającego na PEF: ………………</w:t>
      </w:r>
    </w:p>
    <w:p w14:paraId="378F74A4" w14:textId="6D0F219D"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w:t>
      </w:r>
      <w:r w:rsidR="007B2395">
        <w:rPr>
          <w:rFonts w:ascii="Cambria" w:hAnsi="Cambria" w:cs="Arial"/>
          <w:sz w:val="22"/>
        </w:rPr>
        <w:t>3</w:t>
      </w:r>
      <w:r w:rsidRPr="00E17CEB">
        <w:rPr>
          <w:rFonts w:ascii="Cambria" w:hAnsi="Cambria" w:cs="Arial"/>
          <w:sz w:val="22"/>
        </w:rPr>
        <w:t xml:space="preserve">, do konta Zamawiającego na PEF, w sposób umożliwiający Zamawiającemu zapoznanie się z jej treścią. </w:t>
      </w:r>
    </w:p>
    <w:p w14:paraId="5F4410CC"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 przypadku wystawienia faktury w formie pisemnej, prawidłowo wystawiona faktura powinna być doręczona do Drawieńskiego Parku Narodowego. </w:t>
      </w:r>
    </w:p>
    <w:p w14:paraId="27A3F732"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49C1F837"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0CB6B6F0"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Podatek VAT naliczony zostanie w wysokości obowiązującej w dniu wystawienia faktury.</w:t>
      </w:r>
    </w:p>
    <w:p w14:paraId="14CF01E0"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E17CEB">
        <w:rPr>
          <w:rFonts w:ascii="Cambria" w:hAnsi="Cambria" w:cs="Arial"/>
          <w:sz w:val="22"/>
        </w:rPr>
        <w:br/>
        <w:t>z Umowy.</w:t>
      </w:r>
    </w:p>
    <w:p w14:paraId="1A4F5595" w14:textId="77777777" w:rsidR="00BF21D2" w:rsidRPr="00E17CEB" w:rsidRDefault="00BF21D2" w:rsidP="00BF21D2">
      <w:pPr>
        <w:pStyle w:val="Akapitzlist"/>
        <w:widowControl w:val="0"/>
        <w:numPr>
          <w:ilvl w:val="0"/>
          <w:numId w:val="24"/>
        </w:numPr>
        <w:spacing w:after="120" w:line="276" w:lineRule="auto"/>
        <w:jc w:val="both"/>
        <w:rPr>
          <w:rFonts w:ascii="Cambria" w:hAnsi="Cambria"/>
          <w:sz w:val="22"/>
        </w:rPr>
      </w:pPr>
      <w:r w:rsidRPr="00E17CEB">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74273BD8" w14:textId="77777777" w:rsidR="00BF21D2" w:rsidRPr="00E17CEB" w:rsidRDefault="00932A8C" w:rsidP="00932A8C">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Wystawienie faktury/rachunku odbędzie się po podpisaniu protokołu odbioru bez uwag.</w:t>
      </w:r>
    </w:p>
    <w:p w14:paraId="69BCEBA3" w14:textId="202FCC79" w:rsidR="00932A8C" w:rsidRPr="00E17CEB" w:rsidRDefault="00932A8C" w:rsidP="00932A8C">
      <w:pPr>
        <w:pStyle w:val="Akapitzlist"/>
        <w:widowControl w:val="0"/>
        <w:numPr>
          <w:ilvl w:val="0"/>
          <w:numId w:val="24"/>
        </w:numPr>
        <w:spacing w:after="120" w:line="276" w:lineRule="auto"/>
        <w:jc w:val="both"/>
        <w:rPr>
          <w:rFonts w:ascii="Cambria" w:hAnsi="Cambria"/>
          <w:sz w:val="22"/>
        </w:rPr>
      </w:pPr>
      <w:r w:rsidRPr="00E17CEB">
        <w:rPr>
          <w:rFonts w:ascii="Cambria" w:hAnsi="Cambria"/>
          <w:sz w:val="22"/>
        </w:rPr>
        <w:t xml:space="preserve">Wynagrodzenie obejmuje wszystkie koszty poniesione przez Wykonawcę w celu realizacji przedmiotu umowy. </w:t>
      </w:r>
    </w:p>
    <w:p w14:paraId="3B84B1FA" w14:textId="5125468A" w:rsidR="00932A8C" w:rsidRPr="00BF21D2" w:rsidRDefault="00BF21D2" w:rsidP="00932A8C">
      <w:pPr>
        <w:widowControl w:val="0"/>
        <w:spacing w:after="120" w:line="276" w:lineRule="auto"/>
        <w:jc w:val="center"/>
        <w:rPr>
          <w:rFonts w:ascii="Cambria" w:hAnsi="Cambria"/>
          <w:b/>
          <w:sz w:val="22"/>
        </w:rPr>
      </w:pPr>
      <w:r w:rsidRPr="00BF21D2">
        <w:rPr>
          <w:rFonts w:ascii="Cambria" w:hAnsi="Cambria"/>
          <w:b/>
          <w:sz w:val="22"/>
        </w:rPr>
        <w:t>§ 4</w:t>
      </w:r>
    </w:p>
    <w:p w14:paraId="6CACA97F" w14:textId="77777777" w:rsidR="00932A8C" w:rsidRPr="00BF21D2" w:rsidRDefault="00932A8C" w:rsidP="00932A8C">
      <w:pPr>
        <w:widowControl w:val="0"/>
        <w:tabs>
          <w:tab w:val="left" w:pos="1080"/>
        </w:tabs>
        <w:suppressAutoHyphens/>
        <w:spacing w:after="120" w:line="276" w:lineRule="auto"/>
        <w:jc w:val="both"/>
        <w:rPr>
          <w:rFonts w:ascii="Cambria" w:hAnsi="Cambria"/>
          <w:sz w:val="22"/>
        </w:rPr>
      </w:pPr>
      <w:r w:rsidRPr="00BF21D2">
        <w:rPr>
          <w:rFonts w:ascii="Cambria" w:hAnsi="Cambria"/>
          <w:sz w:val="22"/>
        </w:rPr>
        <w:t>1.Obowiązującą formą odszkodowania uzgodnioną między stronami będą kary umowne.</w:t>
      </w:r>
    </w:p>
    <w:p w14:paraId="36EF59A2" w14:textId="77777777" w:rsidR="00932A8C" w:rsidRPr="00BF21D2" w:rsidRDefault="00932A8C" w:rsidP="00932A8C">
      <w:pPr>
        <w:widowControl w:val="0"/>
        <w:tabs>
          <w:tab w:val="left" w:pos="1080"/>
        </w:tabs>
        <w:suppressAutoHyphens/>
        <w:spacing w:after="0" w:line="276" w:lineRule="auto"/>
        <w:jc w:val="both"/>
        <w:rPr>
          <w:rFonts w:ascii="Cambria" w:hAnsi="Cambria"/>
          <w:sz w:val="22"/>
        </w:rPr>
      </w:pPr>
      <w:r w:rsidRPr="00BF21D2">
        <w:rPr>
          <w:rFonts w:ascii="Cambria" w:hAnsi="Cambria"/>
          <w:sz w:val="22"/>
        </w:rPr>
        <w:t>2.Wykonawca zapłaci Zamawiającemu kary umowne w następujących przypadkach:</w:t>
      </w:r>
    </w:p>
    <w:p w14:paraId="174E764B" w14:textId="332BE5E1" w:rsidR="00932A8C" w:rsidRPr="00BF21D2" w:rsidRDefault="00932A8C" w:rsidP="00932A8C">
      <w:pPr>
        <w:widowControl w:val="0"/>
        <w:tabs>
          <w:tab w:val="left" w:pos="1080"/>
        </w:tabs>
        <w:suppressAutoHyphens/>
        <w:spacing w:after="0" w:line="276" w:lineRule="auto"/>
        <w:jc w:val="both"/>
        <w:rPr>
          <w:rFonts w:ascii="Cambria" w:hAnsi="Cambria"/>
          <w:sz w:val="22"/>
        </w:rPr>
      </w:pPr>
      <w:r w:rsidRPr="00BF21D2">
        <w:rPr>
          <w:rFonts w:ascii="Cambria" w:hAnsi="Cambria"/>
          <w:sz w:val="22"/>
        </w:rPr>
        <w:t xml:space="preserve">a) za </w:t>
      </w:r>
      <w:r w:rsidR="00F865DC">
        <w:rPr>
          <w:rFonts w:ascii="Cambria" w:hAnsi="Cambria"/>
          <w:sz w:val="22"/>
        </w:rPr>
        <w:t>zwłokę w</w:t>
      </w:r>
      <w:r w:rsidRPr="00BF21D2">
        <w:rPr>
          <w:rFonts w:ascii="Cambria" w:hAnsi="Cambria"/>
          <w:sz w:val="22"/>
        </w:rPr>
        <w:t xml:space="preserve"> wykonani</w:t>
      </w:r>
      <w:r w:rsidR="00F865DC">
        <w:rPr>
          <w:rFonts w:ascii="Cambria" w:hAnsi="Cambria"/>
          <w:sz w:val="22"/>
        </w:rPr>
        <w:t>u</w:t>
      </w:r>
      <w:r w:rsidRPr="00BF21D2">
        <w:rPr>
          <w:rFonts w:ascii="Cambria" w:hAnsi="Cambria"/>
          <w:sz w:val="22"/>
        </w:rPr>
        <w:t xml:space="preserve"> usługi przez Wykonawcę w wysokości 1% wynagrodzenia brutto </w:t>
      </w:r>
      <w:r w:rsidRPr="00BF21D2">
        <w:rPr>
          <w:rFonts w:ascii="Cambria" w:hAnsi="Cambria"/>
          <w:sz w:val="22"/>
        </w:rPr>
        <w:lastRenderedPageBreak/>
        <w:t xml:space="preserve">określonego w § 3 niniejszej umowy, za każdy dzień zwłoki. </w:t>
      </w:r>
    </w:p>
    <w:p w14:paraId="381CD7F0" w14:textId="6C0398CC" w:rsidR="00932A8C" w:rsidRPr="00E17CEB" w:rsidRDefault="00932A8C" w:rsidP="00932A8C">
      <w:pPr>
        <w:widowControl w:val="0"/>
        <w:tabs>
          <w:tab w:val="left" w:pos="1080"/>
        </w:tabs>
        <w:suppressAutoHyphens/>
        <w:spacing w:after="0" w:line="276" w:lineRule="auto"/>
        <w:jc w:val="both"/>
        <w:rPr>
          <w:rFonts w:ascii="Cambria" w:hAnsi="Cambria"/>
          <w:sz w:val="22"/>
        </w:rPr>
      </w:pPr>
      <w:r w:rsidRPr="00E17CEB">
        <w:rPr>
          <w:rFonts w:ascii="Cambria" w:hAnsi="Cambria"/>
          <w:sz w:val="22"/>
        </w:rPr>
        <w:t xml:space="preserve">b) za odstąpienie od Umowy w </w:t>
      </w:r>
      <w:r w:rsidR="00BF21D2" w:rsidRPr="00E17CEB">
        <w:rPr>
          <w:rFonts w:ascii="Cambria" w:hAnsi="Cambria"/>
          <w:sz w:val="22"/>
        </w:rPr>
        <w:t xml:space="preserve">czasie </w:t>
      </w:r>
      <w:r w:rsidRPr="00E17CEB">
        <w:rPr>
          <w:rFonts w:ascii="Cambria" w:hAnsi="Cambria"/>
          <w:sz w:val="22"/>
        </w:rPr>
        <w:t xml:space="preserve"> trwania umowy przez Wykonawcę lub Zamawiającego z przyczyn, za które ponosi odpowiedzialność Wykonawca w wysokości 20% od wartości wynagrodzenia brutto podanego w ofercie tj. ………………………………………. </w:t>
      </w:r>
    </w:p>
    <w:p w14:paraId="7DED51AD" w14:textId="77777777" w:rsidR="00932A8C" w:rsidRPr="00BF21D2"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3. Za każdy przypadek naruszenia przez Wykonawcę Obowiązku Zatrudnienia - Wykonawca zapłaci Zamawiającemu karę w wysokości 1 000,00 (jeden tysiąc) zł.</w:t>
      </w:r>
    </w:p>
    <w:p w14:paraId="14635628" w14:textId="77777777" w:rsidR="00932A8C" w:rsidRPr="00BF21D2"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BF21D2">
        <w:rPr>
          <w:rFonts w:ascii="Cambria" w:hAnsi="Cambria"/>
          <w:sz w:val="22"/>
        </w:rPr>
        <w:t>4. Zamawiający w przypadku szkody przewyższającej wartość kary umownej Zamawiający zastrzega sobie dochodzenie odszkodowania na zasadach ogólnych.</w:t>
      </w:r>
    </w:p>
    <w:p w14:paraId="41ECFD32" w14:textId="7EE82535" w:rsidR="00932A8C" w:rsidRPr="00BF21D2" w:rsidRDefault="00932A8C" w:rsidP="00932A8C">
      <w:pPr>
        <w:pStyle w:val="Akapitzlist"/>
        <w:widowControl w:val="0"/>
        <w:tabs>
          <w:tab w:val="left" w:pos="284"/>
        </w:tabs>
        <w:suppressAutoHyphens/>
        <w:spacing w:before="120" w:after="120" w:line="276" w:lineRule="auto"/>
        <w:ind w:left="0"/>
        <w:jc w:val="both"/>
        <w:rPr>
          <w:rFonts w:ascii="Cambria" w:hAnsi="Cambria"/>
          <w:sz w:val="22"/>
        </w:rPr>
      </w:pPr>
      <w:r w:rsidRPr="00BF21D2">
        <w:rPr>
          <w:rFonts w:ascii="Cambria" w:hAnsi="Cambria"/>
          <w:sz w:val="22"/>
        </w:rPr>
        <w:t xml:space="preserve">5. Kary te nie będą przekraczały </w:t>
      </w:r>
      <w:r w:rsidR="00F865DC">
        <w:rPr>
          <w:rFonts w:ascii="Cambria" w:hAnsi="Cambria"/>
          <w:sz w:val="22"/>
        </w:rPr>
        <w:t>5</w:t>
      </w:r>
      <w:r w:rsidRPr="00BF21D2">
        <w:rPr>
          <w:rFonts w:ascii="Cambria" w:hAnsi="Cambria"/>
          <w:sz w:val="22"/>
        </w:rPr>
        <w:t>0</w:t>
      </w:r>
      <w:r w:rsidR="00F865DC">
        <w:rPr>
          <w:rFonts w:ascii="Cambria" w:hAnsi="Cambria"/>
          <w:sz w:val="22"/>
        </w:rPr>
        <w:t xml:space="preserve"> </w:t>
      </w:r>
      <w:r w:rsidRPr="00BF21D2">
        <w:rPr>
          <w:rFonts w:ascii="Cambria" w:hAnsi="Cambria"/>
          <w:sz w:val="22"/>
        </w:rPr>
        <w:t>% łącznego wynagrodzenia Wykonawcy z tytułu niniejszej umowy.</w:t>
      </w:r>
    </w:p>
    <w:p w14:paraId="3BBA37A3" w14:textId="77777777" w:rsidR="00932A8C" w:rsidRPr="00BF21D2" w:rsidRDefault="00932A8C" w:rsidP="00932A8C">
      <w:pPr>
        <w:pStyle w:val="Akapitzlist"/>
        <w:widowControl w:val="0"/>
        <w:tabs>
          <w:tab w:val="left" w:pos="284"/>
        </w:tabs>
        <w:suppressAutoHyphens/>
        <w:spacing w:after="120" w:line="276" w:lineRule="auto"/>
        <w:ind w:left="0"/>
        <w:contextualSpacing w:val="0"/>
        <w:jc w:val="both"/>
        <w:rPr>
          <w:rFonts w:ascii="Cambria" w:hAnsi="Cambria"/>
          <w:sz w:val="22"/>
        </w:rPr>
      </w:pPr>
      <w:r w:rsidRPr="00BF21D2">
        <w:rPr>
          <w:rFonts w:ascii="Cambria" w:hAnsi="Cambria"/>
          <w:sz w:val="22"/>
        </w:rPr>
        <w:t>6. Wykonawca, wyraża zgodę na potrącanie kar umownych i odszkodowania z należnego wynagrodzenia określonego w  § 3  niniejszej umowy bez dodatkowego wezwania.</w:t>
      </w:r>
    </w:p>
    <w:p w14:paraId="71F54533" w14:textId="240F45C1" w:rsidR="00932A8C" w:rsidRPr="00BF21D2" w:rsidRDefault="003B44FB" w:rsidP="00932A8C">
      <w:pPr>
        <w:pStyle w:val="Akapitzlist"/>
        <w:widowControl w:val="0"/>
        <w:tabs>
          <w:tab w:val="left" w:pos="1080"/>
        </w:tabs>
        <w:suppressAutoHyphens/>
        <w:spacing w:after="0" w:line="276" w:lineRule="auto"/>
        <w:ind w:left="360"/>
        <w:jc w:val="center"/>
        <w:rPr>
          <w:rFonts w:ascii="Cambria" w:hAnsi="Cambria"/>
          <w:b/>
          <w:sz w:val="22"/>
        </w:rPr>
      </w:pPr>
      <w:r>
        <w:rPr>
          <w:rFonts w:ascii="Cambria" w:hAnsi="Cambria"/>
          <w:b/>
          <w:sz w:val="22"/>
        </w:rPr>
        <w:t>§ 5</w:t>
      </w:r>
    </w:p>
    <w:p w14:paraId="696C9F53" w14:textId="77777777" w:rsidR="00932A8C" w:rsidRPr="00BF21D2"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BF21D2">
        <w:rPr>
          <w:rFonts w:ascii="Cambria"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07291F47" w14:textId="77777777" w:rsidR="00932A8C" w:rsidRPr="00BF21D2"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BF21D2">
        <w:rPr>
          <w:rFonts w:ascii="Cambria" w:hAnsi="Cambria" w:cs="Arial"/>
          <w:sz w:val="22"/>
        </w:rPr>
        <w:t xml:space="preserve">1) </w:t>
      </w:r>
      <w:r w:rsidRPr="00BF21D2">
        <w:rPr>
          <w:rFonts w:ascii="Cambria" w:hAnsi="Cambria" w:cs="Arial"/>
          <w:sz w:val="22"/>
        </w:rPr>
        <w:tab/>
        <w:t xml:space="preserve">zdolności technicznej lub zawodowej do wykonania planowanego do powierzenia podwykonawcy zakresu rzeczowego. </w:t>
      </w:r>
    </w:p>
    <w:p w14:paraId="4FA19E64" w14:textId="77777777" w:rsidR="00932A8C" w:rsidRPr="00BF21D2" w:rsidRDefault="00932A8C" w:rsidP="00932A8C">
      <w:pPr>
        <w:pStyle w:val="Akapitzlist"/>
        <w:numPr>
          <w:ilvl w:val="0"/>
          <w:numId w:val="3"/>
        </w:numPr>
        <w:autoSpaceDE w:val="0"/>
        <w:autoSpaceDN w:val="0"/>
        <w:adjustRightInd w:val="0"/>
        <w:spacing w:before="120" w:after="120" w:line="276" w:lineRule="auto"/>
        <w:ind w:left="0" w:firstLine="0"/>
        <w:contextualSpacing w:val="0"/>
        <w:jc w:val="both"/>
        <w:rPr>
          <w:rFonts w:ascii="Cambria" w:hAnsi="Cambria" w:cs="Arial"/>
          <w:sz w:val="22"/>
        </w:rPr>
      </w:pPr>
      <w:r w:rsidRPr="00BF21D2">
        <w:rPr>
          <w:rFonts w:ascii="Cambria" w:hAnsi="Cambria" w:cs="Arial"/>
          <w:sz w:val="22"/>
        </w:rPr>
        <w:t>Jeżeli zmiana podwykonawcy dotyczy podmiotu, na którego zasoby Wykonawca powoływał się, na zasadach określonych w art. 22a ust. 1 Pzp, w celu wykazania spełniania warunków udziału w postępowaniu, o których mowa w art. 22 ust. 1b Pzp, Wykonawca jest obowiązany wykazać Zamawiającemu, iż proponowany inny podwykonawca spełnia je w stopniu nie mniejszym niż wymagany w trakcie Postępowania.</w:t>
      </w:r>
    </w:p>
    <w:p w14:paraId="064633A1" w14:textId="3D45236B"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6</w:t>
      </w:r>
    </w:p>
    <w:p w14:paraId="4E375E09" w14:textId="77777777" w:rsidR="00932A8C" w:rsidRPr="00BF21D2" w:rsidRDefault="00932A8C" w:rsidP="00932A8C">
      <w:pPr>
        <w:numPr>
          <w:ilvl w:val="6"/>
          <w:numId w:val="4"/>
        </w:numPr>
        <w:suppressAutoHyphens/>
        <w:spacing w:after="0" w:line="276" w:lineRule="auto"/>
        <w:ind w:left="0" w:firstLine="0"/>
        <w:jc w:val="both"/>
        <w:rPr>
          <w:rFonts w:ascii="Cambria" w:hAnsi="Cambria" w:cs="Arial"/>
          <w:sz w:val="22"/>
        </w:rPr>
      </w:pPr>
      <w:r w:rsidRPr="00BF21D2">
        <w:rPr>
          <w:rFonts w:ascii="Cambria" w:hAnsi="Cambria" w:cs="Arial"/>
          <w:sz w:val="22"/>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3D1F621A"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utrwalanie utworu w dowolnie wybranej przez Zamawiającego formie i w dowolny sposób;</w:t>
      </w:r>
    </w:p>
    <w:p w14:paraId="78034952"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zwielokrotnienie (także w sieci Internet), w tym na każdym nośniku audiowizualnym, a w szczególności na dysku komputerowym oraz wszystkich typach nośników przeznaczonych do zapisu cyfrowego;</w:t>
      </w:r>
    </w:p>
    <w:p w14:paraId="3120D2BD"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wypożyczanie, najem, dzierżawa utworu lub wymiana nośników, na których utwór utrwalono, wykorzystanie na stronach internetowych i w utworach multimedialnych;</w:t>
      </w:r>
    </w:p>
    <w:p w14:paraId="5341718E"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wytwarzanie określoną techniką egzemplarzy utworu, w tym techniką drukarską, reprograficzną, zapisu magnetycznego oraz techniką cyfrową;</w:t>
      </w:r>
    </w:p>
    <w:p w14:paraId="10AE26B6"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wprowadzanie utworu do obrotu (także w sieci Internet), w tym wielokrotne rozpowszechnianie utworu (w całości i we fragmentach) poprzez jego emisję telewizyjną w programach krajowych i zagranicznych stacji telewizyjnych, także satelitarnych;</w:t>
      </w:r>
    </w:p>
    <w:p w14:paraId="040FCA98"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publiczne rozpowszechnianie utworu (także w sieci Internet);</w:t>
      </w:r>
    </w:p>
    <w:p w14:paraId="6CDBDEB7"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lastRenderedPageBreak/>
        <w:t xml:space="preserve"> publiczne wykonanie, wystawienie, wyświetlenie, odtworzenie oraz nadawanie i remitowanie utworu, a także publiczne udostępnianie utworu w taki sposób, aby każdy mógł mieć do niego dostęp w miejscu i w czasie przez siebie wybranym;</w:t>
      </w:r>
    </w:p>
    <w:p w14:paraId="49FC06D8"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 xml:space="preserve"> tłumaczenia, przystosowywania zmiany układu lub jakiekolwiek inne zmiany w utworze, modyfikowanie utworu, tworzenie w oparciu o utwór innych utworów;</w:t>
      </w:r>
    </w:p>
    <w:p w14:paraId="649F69C1" w14:textId="77777777" w:rsidR="00932A8C" w:rsidRPr="00BF21D2"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BF21D2">
        <w:rPr>
          <w:rFonts w:ascii="Cambria" w:hAnsi="Cambria" w:cs="Arial"/>
          <w:sz w:val="22"/>
        </w:rPr>
        <w:t>nadawanie utworu za pomocą wizji lub fonii przewodowej albo bezprzewodowej przez stację naziemną lub za pośrednictwem satelity;</w:t>
      </w:r>
    </w:p>
    <w:p w14:paraId="52A8F06C" w14:textId="77777777" w:rsidR="00932A8C" w:rsidRPr="00BF21D2" w:rsidRDefault="00932A8C" w:rsidP="00932A8C">
      <w:pPr>
        <w:numPr>
          <w:ilvl w:val="1"/>
          <w:numId w:val="12"/>
        </w:numPr>
        <w:tabs>
          <w:tab w:val="left" w:pos="360"/>
        </w:tabs>
        <w:spacing w:after="120" w:line="276" w:lineRule="auto"/>
        <w:ind w:left="426" w:firstLine="0"/>
        <w:jc w:val="both"/>
        <w:rPr>
          <w:rFonts w:ascii="Cambria" w:hAnsi="Cambria" w:cs="Arial"/>
          <w:sz w:val="22"/>
        </w:rPr>
      </w:pPr>
      <w:r w:rsidRPr="00BF21D2">
        <w:rPr>
          <w:rFonts w:ascii="Cambria" w:hAnsi="Cambria" w:cs="Arial"/>
          <w:sz w:val="22"/>
        </w:rPr>
        <w:t>wprowadzanie utworu do pamięci komputera.</w:t>
      </w:r>
    </w:p>
    <w:p w14:paraId="361C3ADF"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2. </w:t>
      </w:r>
      <w:r w:rsidRPr="00BF21D2">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740B5C78"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3. </w:t>
      </w:r>
      <w:r w:rsidRPr="00BF21D2">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BF21D2" w:rsidDel="00F33307">
        <w:rPr>
          <w:rFonts w:ascii="Cambria" w:hAnsi="Cambria" w:cs="Arial"/>
          <w:sz w:val="22"/>
        </w:rPr>
        <w:t xml:space="preserve"> </w:t>
      </w:r>
    </w:p>
    <w:p w14:paraId="72E7512A"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4. </w:t>
      </w:r>
      <w:r w:rsidRPr="00BF21D2">
        <w:rPr>
          <w:rFonts w:ascii="Cambria" w:hAnsi="Cambria" w:cs="Arial"/>
          <w:sz w:val="22"/>
        </w:rPr>
        <w:tab/>
        <w:t>Wykonawca niniejszym zezwala na wykonywanie przez Zamawiającego przez czas nieoznaczony w jego imieniu autorskich praw osobistych.</w:t>
      </w:r>
    </w:p>
    <w:p w14:paraId="2F21B5EA"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5. </w:t>
      </w:r>
      <w:r w:rsidRPr="00BF21D2">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3B4C9D03"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6. </w:t>
      </w:r>
      <w:r w:rsidRPr="00BF21D2">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05304F1D" w14:textId="77777777" w:rsidR="00932A8C" w:rsidRPr="00BF21D2" w:rsidRDefault="00932A8C" w:rsidP="00932A8C">
      <w:pPr>
        <w:spacing w:after="120" w:line="276" w:lineRule="auto"/>
        <w:jc w:val="both"/>
        <w:rPr>
          <w:rFonts w:ascii="Cambria" w:hAnsi="Cambria" w:cs="Arial"/>
          <w:sz w:val="22"/>
        </w:rPr>
      </w:pPr>
      <w:r w:rsidRPr="00BF21D2">
        <w:rPr>
          <w:rFonts w:ascii="Cambria" w:hAnsi="Cambria" w:cs="Arial"/>
          <w:sz w:val="22"/>
        </w:rPr>
        <w:t xml:space="preserve">7. </w:t>
      </w:r>
      <w:r w:rsidRPr="00BF21D2">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2957C8E7" w14:textId="77777777" w:rsidR="00932A8C" w:rsidRPr="00BF21D2" w:rsidRDefault="00932A8C" w:rsidP="00932A8C">
      <w:pPr>
        <w:spacing w:after="120"/>
        <w:jc w:val="both"/>
        <w:rPr>
          <w:rFonts w:ascii="Cambria" w:hAnsi="Cambria" w:cs="Arial"/>
          <w:sz w:val="22"/>
        </w:rPr>
      </w:pPr>
      <w:r w:rsidRPr="00BF21D2">
        <w:rPr>
          <w:rFonts w:ascii="Cambria" w:hAnsi="Cambria" w:cs="Arial"/>
          <w:sz w:val="22"/>
        </w:rPr>
        <w:t>8.</w:t>
      </w:r>
      <w:r w:rsidRPr="00BF21D2">
        <w:rPr>
          <w:rFonts w:ascii="Cambria" w:hAnsi="Cambria" w:cs="Arial"/>
          <w:sz w:val="22"/>
        </w:rPr>
        <w:tab/>
        <w:t>Wykonawca oświadcza, że:</w:t>
      </w:r>
    </w:p>
    <w:p w14:paraId="27C316B1" w14:textId="77777777" w:rsidR="00932A8C" w:rsidRPr="00BF21D2" w:rsidRDefault="00932A8C" w:rsidP="00932A8C">
      <w:pPr>
        <w:numPr>
          <w:ilvl w:val="1"/>
          <w:numId w:val="13"/>
        </w:numPr>
        <w:autoSpaceDE w:val="0"/>
        <w:autoSpaceDN w:val="0"/>
        <w:adjustRightInd w:val="0"/>
        <w:spacing w:after="0" w:line="240" w:lineRule="auto"/>
        <w:ind w:left="426" w:hanging="66"/>
        <w:jc w:val="both"/>
        <w:rPr>
          <w:rFonts w:ascii="Cambria" w:hAnsi="Cambria" w:cs="Arial"/>
          <w:sz w:val="22"/>
        </w:rPr>
      </w:pPr>
      <w:r w:rsidRPr="00BF21D2">
        <w:rPr>
          <w:rFonts w:ascii="Cambria" w:hAnsi="Cambria" w:cs="Arial"/>
          <w:sz w:val="22"/>
        </w:rPr>
        <w:t xml:space="preserve"> do opracowania, które powstało w wyniku wykonania niniejszej Umowy, w zakresie w jakim stanowi utwór w rozumieniu ustawy z dnia 4 lutego 1994 r. o prawie autorskim i prawach pokrewnych, przysługują mu nieograniczone prawa autorskie;</w:t>
      </w:r>
    </w:p>
    <w:p w14:paraId="024A56CD" w14:textId="77777777" w:rsidR="00932A8C" w:rsidRPr="00BF21D2" w:rsidRDefault="00932A8C" w:rsidP="00932A8C">
      <w:pPr>
        <w:numPr>
          <w:ilvl w:val="1"/>
          <w:numId w:val="13"/>
        </w:numPr>
        <w:autoSpaceDE w:val="0"/>
        <w:autoSpaceDN w:val="0"/>
        <w:adjustRightInd w:val="0"/>
        <w:spacing w:after="120" w:line="240" w:lineRule="auto"/>
        <w:ind w:left="425" w:hanging="68"/>
        <w:jc w:val="both"/>
        <w:rPr>
          <w:rFonts w:ascii="Cambria" w:hAnsi="Cambria" w:cs="Arial"/>
          <w:sz w:val="22"/>
        </w:rPr>
      </w:pPr>
      <w:r w:rsidRPr="00BF21D2">
        <w:rPr>
          <w:rFonts w:ascii="Cambria" w:hAnsi="Cambria" w:cs="Arial"/>
          <w:sz w:val="22"/>
        </w:rPr>
        <w:t xml:space="preserve"> opracowanie nie zawiera niedozwolonych zapożyczeń z utworów osób trzecich oraz nie jest obciążone prawami osób trzecich.</w:t>
      </w:r>
    </w:p>
    <w:p w14:paraId="78F0A96C" w14:textId="13D1073D" w:rsidR="00932A8C" w:rsidRPr="00BF21D2" w:rsidRDefault="00932A8C" w:rsidP="00932A8C">
      <w:pPr>
        <w:autoSpaceDE w:val="0"/>
        <w:autoSpaceDN w:val="0"/>
        <w:adjustRightInd w:val="0"/>
        <w:spacing w:after="120" w:line="240" w:lineRule="auto"/>
        <w:jc w:val="both"/>
        <w:rPr>
          <w:rFonts w:ascii="Cambria" w:hAnsi="Cambria" w:cs="Arial"/>
          <w:sz w:val="22"/>
        </w:rPr>
      </w:pPr>
      <w:r w:rsidRPr="00BF21D2">
        <w:rPr>
          <w:rFonts w:ascii="Cambria" w:hAnsi="Cambria" w:cs="Arial"/>
          <w:sz w:val="22"/>
        </w:rPr>
        <w:t xml:space="preserve">9. Autorskie prawa majątkowe do utworu przechodzą na Zamawiającego </w:t>
      </w:r>
      <w:r w:rsidR="003102E4">
        <w:rPr>
          <w:rFonts w:ascii="Cambria" w:hAnsi="Cambria" w:cs="Arial"/>
          <w:sz w:val="22"/>
        </w:rPr>
        <w:t xml:space="preserve">z chwilą </w:t>
      </w:r>
      <w:r w:rsidR="00E17CEB">
        <w:rPr>
          <w:rFonts w:ascii="Cambria" w:hAnsi="Cambria" w:cs="Arial"/>
          <w:sz w:val="22"/>
        </w:rPr>
        <w:t>zapłaty</w:t>
      </w:r>
      <w:r w:rsidRPr="00E17CEB">
        <w:rPr>
          <w:rFonts w:ascii="Cambria" w:hAnsi="Cambria" w:cs="Arial"/>
          <w:sz w:val="22"/>
        </w:rPr>
        <w:t xml:space="preserve"> wynagrodzenia.</w:t>
      </w:r>
      <w:r w:rsidRPr="00BF21D2">
        <w:rPr>
          <w:rFonts w:ascii="Cambria" w:hAnsi="Cambria" w:cs="Arial"/>
          <w:sz w:val="22"/>
        </w:rPr>
        <w:t xml:space="preserve"> </w:t>
      </w:r>
    </w:p>
    <w:p w14:paraId="43A081DB" w14:textId="7ED9493D"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7</w:t>
      </w:r>
    </w:p>
    <w:p w14:paraId="7FA2956E" w14:textId="77777777" w:rsidR="00932A8C" w:rsidRPr="0092512C" w:rsidRDefault="00932A8C" w:rsidP="00932A8C">
      <w:pPr>
        <w:widowControl w:val="0"/>
        <w:numPr>
          <w:ilvl w:val="0"/>
          <w:numId w:val="15"/>
        </w:numPr>
        <w:spacing w:after="120" w:line="276" w:lineRule="auto"/>
        <w:ind w:left="0" w:firstLine="0"/>
        <w:jc w:val="both"/>
        <w:rPr>
          <w:rFonts w:asciiTheme="majorHAnsi" w:hAnsiTheme="majorHAnsi"/>
          <w:sz w:val="22"/>
        </w:rPr>
      </w:pPr>
      <w:r w:rsidRPr="00BF21D2">
        <w:rPr>
          <w:rFonts w:ascii="Cambria" w:hAnsi="Cambria"/>
          <w:sz w:val="22"/>
        </w:rPr>
        <w:t xml:space="preserve">Wykonawca jest odpowiedzialny za bezpieczeństwo i przestrzeganie przepisów </w:t>
      </w:r>
      <w:r w:rsidRPr="00BF21D2">
        <w:rPr>
          <w:rFonts w:ascii="Cambria" w:hAnsi="Cambria"/>
          <w:sz w:val="22"/>
        </w:rPr>
        <w:br/>
        <w:t xml:space="preserve">i uregulowań </w:t>
      </w:r>
      <w:r w:rsidRPr="0092512C">
        <w:rPr>
          <w:rFonts w:asciiTheme="majorHAnsi" w:hAnsiTheme="majorHAnsi"/>
          <w:sz w:val="22"/>
        </w:rPr>
        <w:t xml:space="preserve">prawnych obowiązujących w Rzeczypospolitej Polskiej, oraz zasad i przepisów BHP i ppoż. na terenie wykonywanych prac. </w:t>
      </w:r>
    </w:p>
    <w:p w14:paraId="28A8E593" w14:textId="45431397" w:rsidR="00F865DC" w:rsidRPr="00F865DC" w:rsidRDefault="00932A8C" w:rsidP="00F865DC">
      <w:pPr>
        <w:widowControl w:val="0"/>
        <w:numPr>
          <w:ilvl w:val="0"/>
          <w:numId w:val="15"/>
        </w:numPr>
        <w:spacing w:after="120" w:line="276" w:lineRule="auto"/>
        <w:ind w:left="0" w:firstLine="0"/>
        <w:jc w:val="both"/>
        <w:rPr>
          <w:rFonts w:asciiTheme="majorHAnsi" w:hAnsiTheme="majorHAnsi"/>
          <w:sz w:val="22"/>
        </w:rPr>
      </w:pPr>
      <w:r w:rsidRPr="0092512C">
        <w:rPr>
          <w:rFonts w:asciiTheme="majorHAnsi" w:hAnsiTheme="majorHAnsi"/>
          <w:sz w:val="22"/>
        </w:rPr>
        <w:t xml:space="preserve">Wykonawca obowiązany jest zapewnić udział w wykonywaniu prac osób o odpowiednich </w:t>
      </w:r>
      <w:r w:rsidRPr="00F865DC">
        <w:rPr>
          <w:rFonts w:asciiTheme="majorHAnsi" w:hAnsiTheme="majorHAnsi"/>
          <w:sz w:val="22"/>
        </w:rPr>
        <w:t>kwalifikacjach i w odpowiedniej liczbie („Personel Wykonawcy”).</w:t>
      </w:r>
    </w:p>
    <w:p w14:paraId="565238A3" w14:textId="77777777" w:rsidR="00F865DC" w:rsidRPr="00F865DC" w:rsidRDefault="00F865DC" w:rsidP="00F865DC">
      <w:pPr>
        <w:numPr>
          <w:ilvl w:val="0"/>
          <w:numId w:val="15"/>
        </w:numPr>
        <w:suppressAutoHyphens/>
        <w:spacing w:after="0" w:line="276" w:lineRule="auto"/>
        <w:jc w:val="both"/>
        <w:rPr>
          <w:rFonts w:asciiTheme="majorHAnsi" w:hAnsiTheme="majorHAnsi" w:cs="Arial"/>
          <w:sz w:val="22"/>
          <w:lang w:val="en-US"/>
        </w:rPr>
      </w:pPr>
      <w:r>
        <w:rPr>
          <w:rFonts w:asciiTheme="majorHAnsi" w:hAnsiTheme="majorHAnsi" w:cs="Arial"/>
          <w:sz w:val="22"/>
        </w:rPr>
        <w:t>Wykonawca wskazuje:</w:t>
      </w:r>
    </w:p>
    <w:p w14:paraId="3A3C0490" w14:textId="4345D58C" w:rsidR="00F865DC" w:rsidRPr="00F865DC" w:rsidRDefault="00F865DC" w:rsidP="00F865DC">
      <w:pPr>
        <w:pStyle w:val="Akapitzlist"/>
        <w:numPr>
          <w:ilvl w:val="0"/>
          <w:numId w:val="38"/>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rPr>
        <w:lastRenderedPageBreak/>
        <w:t xml:space="preserve"> n/w osobę do wykonania zamówienia  i kontaktu ze strony Wykonawcy:</w:t>
      </w:r>
    </w:p>
    <w:p w14:paraId="2B87D6C4" w14:textId="45F7C851" w:rsidR="00F865DC" w:rsidRDefault="00F865DC" w:rsidP="00F865DC">
      <w:pPr>
        <w:suppressAutoHyphens/>
        <w:spacing w:after="0" w:line="276" w:lineRule="auto"/>
        <w:ind w:left="720"/>
        <w:jc w:val="both"/>
        <w:rPr>
          <w:rFonts w:asciiTheme="majorHAnsi" w:hAnsiTheme="majorHAnsi" w:cs="Arial"/>
          <w:sz w:val="22"/>
          <w:lang w:val="en-US"/>
        </w:rPr>
      </w:pPr>
      <w:r w:rsidRPr="00F865DC">
        <w:rPr>
          <w:rFonts w:asciiTheme="majorHAnsi" w:hAnsiTheme="majorHAnsi" w:cs="Arial"/>
          <w:sz w:val="22"/>
          <w:lang w:val="en-US"/>
        </w:rPr>
        <w:t>………………………….. tel. …………………….. e-mail …………………………</w:t>
      </w:r>
    </w:p>
    <w:p w14:paraId="4DCCA018" w14:textId="3E269C4D" w:rsidR="00F865DC" w:rsidRDefault="00F865DC" w:rsidP="00F865DC">
      <w:pPr>
        <w:suppressAutoHyphens/>
        <w:spacing w:after="0" w:line="276" w:lineRule="auto"/>
        <w:ind w:left="720"/>
        <w:jc w:val="both"/>
        <w:rPr>
          <w:rFonts w:asciiTheme="majorHAnsi" w:hAnsiTheme="majorHAnsi" w:cs="Arial"/>
          <w:sz w:val="22"/>
          <w:lang w:val="en-US"/>
        </w:rPr>
      </w:pPr>
    </w:p>
    <w:p w14:paraId="6A46F8CE" w14:textId="77777777" w:rsidR="00F865DC" w:rsidRDefault="00F865DC" w:rsidP="00F865DC">
      <w:pPr>
        <w:suppressAutoHyphens/>
        <w:spacing w:after="0" w:line="276" w:lineRule="auto"/>
        <w:ind w:left="720"/>
        <w:jc w:val="both"/>
        <w:rPr>
          <w:rFonts w:asciiTheme="majorHAnsi" w:hAnsiTheme="majorHAnsi" w:cs="Arial"/>
          <w:sz w:val="22"/>
          <w:lang w:val="en-US"/>
        </w:rPr>
      </w:pPr>
    </w:p>
    <w:p w14:paraId="7FC14F6C" w14:textId="087D321A" w:rsidR="00F865DC" w:rsidRPr="00F865DC" w:rsidRDefault="00F865DC" w:rsidP="00F865DC">
      <w:pPr>
        <w:pStyle w:val="Akapitzlist"/>
        <w:numPr>
          <w:ilvl w:val="0"/>
          <w:numId w:val="38"/>
        </w:numPr>
        <w:suppressAutoHyphens/>
        <w:spacing w:after="0" w:line="276" w:lineRule="auto"/>
        <w:jc w:val="both"/>
        <w:rPr>
          <w:rFonts w:asciiTheme="majorHAnsi" w:hAnsiTheme="majorHAnsi" w:cs="Arial"/>
          <w:sz w:val="22"/>
        </w:rPr>
      </w:pPr>
      <w:r>
        <w:rPr>
          <w:rFonts w:asciiTheme="majorHAnsi" w:hAnsiTheme="majorHAnsi" w:cs="Arial"/>
          <w:sz w:val="22"/>
        </w:rPr>
        <w:t xml:space="preserve">n/w osobę </w:t>
      </w:r>
      <w:r w:rsidRPr="00F865DC">
        <w:rPr>
          <w:rFonts w:asciiTheme="majorHAnsi" w:hAnsiTheme="majorHAnsi" w:cs="Arial"/>
          <w:sz w:val="22"/>
        </w:rPr>
        <w:t>do kontaktu ze strony Zamawiającego:</w:t>
      </w:r>
    </w:p>
    <w:p w14:paraId="3610ED4D" w14:textId="77777777" w:rsidR="00F865DC" w:rsidRPr="00F865DC" w:rsidRDefault="00F865DC" w:rsidP="00F865DC">
      <w:pPr>
        <w:numPr>
          <w:ilvl w:val="1"/>
          <w:numId w:val="15"/>
        </w:numPr>
        <w:suppressAutoHyphens/>
        <w:spacing w:after="0" w:line="276" w:lineRule="auto"/>
        <w:jc w:val="both"/>
        <w:rPr>
          <w:rFonts w:asciiTheme="majorHAnsi" w:hAnsiTheme="majorHAnsi" w:cs="Arial"/>
          <w:sz w:val="22"/>
          <w:lang w:val="en-US"/>
        </w:rPr>
      </w:pPr>
      <w:r w:rsidRPr="00F865DC">
        <w:rPr>
          <w:rFonts w:asciiTheme="majorHAnsi" w:hAnsiTheme="majorHAnsi" w:cs="Arial"/>
          <w:sz w:val="22"/>
          <w:lang w:val="en-US"/>
        </w:rPr>
        <w:t>………………………….. tel. …………………….. e-mail …………………………</w:t>
      </w:r>
    </w:p>
    <w:p w14:paraId="58B352E6" w14:textId="77777777" w:rsidR="0092512C" w:rsidRPr="00F865DC" w:rsidRDefault="0092512C" w:rsidP="00F865DC">
      <w:pPr>
        <w:widowControl w:val="0"/>
        <w:spacing w:after="120" w:line="276" w:lineRule="auto"/>
        <w:jc w:val="both"/>
        <w:rPr>
          <w:rFonts w:asciiTheme="majorHAnsi" w:hAnsiTheme="majorHAnsi"/>
          <w:sz w:val="22"/>
        </w:rPr>
      </w:pPr>
    </w:p>
    <w:p w14:paraId="2F9B72EC" w14:textId="77777777" w:rsidR="0092512C" w:rsidRPr="0092512C" w:rsidRDefault="0092512C" w:rsidP="0092512C">
      <w:pPr>
        <w:widowControl w:val="0"/>
        <w:numPr>
          <w:ilvl w:val="0"/>
          <w:numId w:val="15"/>
        </w:numPr>
        <w:spacing w:after="120" w:line="276" w:lineRule="auto"/>
        <w:ind w:left="0" w:firstLine="0"/>
        <w:jc w:val="both"/>
        <w:rPr>
          <w:rFonts w:asciiTheme="majorHAnsi" w:hAnsiTheme="majorHAnsi"/>
          <w:sz w:val="22"/>
        </w:rPr>
      </w:pPr>
      <w:r w:rsidRPr="00F865DC">
        <w:rPr>
          <w:rFonts w:asciiTheme="majorHAnsi" w:hAnsiTheme="majorHAnsi" w:cs="Arial"/>
          <w:color w:val="000000"/>
          <w:sz w:val="22"/>
        </w:rPr>
        <w:t>Wykonawca i jego ewentualni podwykonawcy są zobowiązany zatrudnić na umowę o pracę osób wykonujących czynności wchodzące w skład przedmiotu zamówienia, jeżeli wykonanie tych czynności polega na wykonaniu pracy w sposób określony w art. 22 § 1 ustawy z dnia 26 czerwca 1974r. – Kodeks pracy (</w:t>
      </w:r>
      <w:r w:rsidRPr="00F865DC">
        <w:rPr>
          <w:rStyle w:val="ng-binding"/>
          <w:rFonts w:asciiTheme="majorHAnsi" w:hAnsiTheme="majorHAnsi" w:cs="Arial"/>
          <w:bCs/>
          <w:color w:val="000000"/>
          <w:sz w:val="22"/>
        </w:rPr>
        <w:t>Dz.U.2020.1320 t.j.</w:t>
      </w:r>
      <w:r w:rsidRPr="00F865DC">
        <w:rPr>
          <w:rFonts w:asciiTheme="majorHAnsi" w:hAnsiTheme="majorHAnsi" w:cs="Arial"/>
          <w:bCs/>
          <w:color w:val="000000"/>
          <w:sz w:val="22"/>
        </w:rPr>
        <w:t> </w:t>
      </w:r>
      <w:r w:rsidRPr="00F865DC">
        <w:rPr>
          <w:rStyle w:val="ng-scope"/>
          <w:rFonts w:asciiTheme="majorHAnsi" w:hAnsiTheme="majorHAnsi" w:cs="Arial"/>
          <w:bCs/>
          <w:color w:val="000000"/>
          <w:sz w:val="22"/>
        </w:rPr>
        <w:t>z dnia</w:t>
      </w:r>
      <w:r w:rsidRPr="00F865DC">
        <w:rPr>
          <w:rFonts w:asciiTheme="majorHAnsi" w:hAnsiTheme="majorHAnsi" w:cs="Arial"/>
          <w:bCs/>
          <w:color w:val="000000"/>
          <w:sz w:val="22"/>
        </w:rPr>
        <w:t xml:space="preserve"> 30.07.2020 r. </w:t>
      </w:r>
      <w:r w:rsidRPr="00F865DC">
        <w:rPr>
          <w:rFonts w:asciiTheme="majorHAnsi" w:hAnsiTheme="majorHAnsi" w:cs="Arial"/>
          <w:color w:val="000000"/>
          <w:sz w:val="22"/>
        </w:rPr>
        <w:t>Umowy te będą podlegały sprawdzeniu zgodnie</w:t>
      </w:r>
      <w:r w:rsidRPr="0092512C">
        <w:rPr>
          <w:rFonts w:asciiTheme="majorHAnsi" w:hAnsiTheme="majorHAnsi" w:cs="Arial"/>
          <w:color w:val="000000"/>
          <w:sz w:val="22"/>
        </w:rPr>
        <w:t xml:space="preserve"> z uregulowaniami prawnymi w tym zakresie.  Zamawiający wymaga zatrudnienia na podstawie umowy o pracę przez wykonawcę lub podwykonawcę osób wykonujących wskazane poniżej czynności w trakcie realizacji zamówienia:</w:t>
      </w:r>
    </w:p>
    <w:p w14:paraId="79949FFF" w14:textId="25012AFF" w:rsidR="0092512C" w:rsidRPr="0092512C" w:rsidRDefault="0092512C" w:rsidP="0092512C">
      <w:pPr>
        <w:pStyle w:val="Akapitzlist"/>
        <w:numPr>
          <w:ilvl w:val="0"/>
          <w:numId w:val="35"/>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Niezbędne czynności pomocnicze do realizacji zamówienia dla poszczególnych pakietów obserwacja,</w:t>
      </w:r>
      <w:r w:rsidR="002A0DC6">
        <w:rPr>
          <w:rFonts w:asciiTheme="majorHAnsi" w:hAnsiTheme="majorHAnsi" w:cs="Arial"/>
          <w:color w:val="000000"/>
          <w:sz w:val="22"/>
        </w:rPr>
        <w:t xml:space="preserve"> monitoring, </w:t>
      </w:r>
      <w:r w:rsidRPr="0092512C">
        <w:rPr>
          <w:rFonts w:asciiTheme="majorHAnsi" w:hAnsiTheme="majorHAnsi" w:cs="Arial"/>
          <w:color w:val="000000"/>
          <w:sz w:val="22"/>
        </w:rPr>
        <w:t xml:space="preserve"> wspomaganie organizacyjne umożliwiające realizację zamówienia dla każdego z pakietów.</w:t>
      </w:r>
    </w:p>
    <w:p w14:paraId="55CAF8CA" w14:textId="77777777" w:rsidR="0092512C" w:rsidRPr="0092512C" w:rsidRDefault="0092512C" w:rsidP="0092512C">
      <w:pPr>
        <w:pStyle w:val="Akapitzlist"/>
        <w:numPr>
          <w:ilvl w:val="0"/>
          <w:numId w:val="35"/>
        </w:numPr>
        <w:spacing w:after="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rPr>
        <w:t>Czynności związane z przygotowaniem opracowania w każdym z pakietów jeśli nie realizuje tego sam wykonawca,</w:t>
      </w:r>
    </w:p>
    <w:p w14:paraId="66B740A9" w14:textId="77777777" w:rsidR="0092512C" w:rsidRPr="0092512C" w:rsidRDefault="0092512C" w:rsidP="0092512C">
      <w:pPr>
        <w:pStyle w:val="Akapitzlist"/>
        <w:ind w:left="1800"/>
        <w:jc w:val="both"/>
        <w:rPr>
          <w:rFonts w:asciiTheme="majorHAnsi" w:hAnsiTheme="majorHAnsi" w:cs="Arial"/>
          <w:color w:val="000000"/>
          <w:sz w:val="22"/>
          <w:lang w:eastAsia="pl-PL"/>
        </w:rPr>
      </w:pPr>
    </w:p>
    <w:p w14:paraId="1F388716" w14:textId="77777777" w:rsidR="0092512C" w:rsidRPr="0092512C" w:rsidRDefault="0092512C" w:rsidP="0092512C">
      <w:pPr>
        <w:pStyle w:val="Akapitzlist"/>
        <w:numPr>
          <w:ilvl w:val="0"/>
          <w:numId w:val="34"/>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Każdorazowo na żądanie Zamawiającego, w terminie wskazanym przez Zamawiającego nie krótszym niż 5 dni roboczych, Wykonawca zobowiązuje się przedłożyć do wglądu:</w:t>
      </w:r>
    </w:p>
    <w:p w14:paraId="56A31BDA" w14:textId="77777777" w:rsidR="0092512C" w:rsidRPr="0092512C" w:rsidRDefault="0092512C" w:rsidP="0092512C">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zatrudnionego pracownika lub,</w:t>
      </w:r>
    </w:p>
    <w:p w14:paraId="4A705143" w14:textId="77777777" w:rsidR="0092512C" w:rsidRPr="0092512C" w:rsidRDefault="0092512C" w:rsidP="0092512C">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oświadczenia wykonawcy lub podwykonawcy o zatrudnieniu pracownika na podstawie umowy o pracę lub,</w:t>
      </w:r>
    </w:p>
    <w:p w14:paraId="51EA53BA" w14:textId="77777777" w:rsidR="0092512C" w:rsidRPr="0092512C" w:rsidRDefault="0092512C" w:rsidP="0092512C">
      <w:pPr>
        <w:pStyle w:val="Akapitzlist"/>
        <w:numPr>
          <w:ilvl w:val="0"/>
          <w:numId w:val="36"/>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poświadczonej za zgodność z oryginałem kopii umowy o pracę zatrudnionego pracownika.</w:t>
      </w:r>
    </w:p>
    <w:p w14:paraId="259ADEFD" w14:textId="1C7E5A84" w:rsidR="0092512C" w:rsidRPr="0092512C" w:rsidRDefault="0092512C" w:rsidP="0092512C">
      <w:pPr>
        <w:pStyle w:val="Akapitzlist"/>
        <w:numPr>
          <w:ilvl w:val="0"/>
          <w:numId w:val="34"/>
        </w:numPr>
        <w:spacing w:after="120" w:line="240" w:lineRule="auto"/>
        <w:contextualSpacing w:val="0"/>
        <w:jc w:val="both"/>
        <w:rPr>
          <w:rFonts w:asciiTheme="majorHAnsi" w:hAnsiTheme="majorHAnsi" w:cs="Arial"/>
          <w:color w:val="000000"/>
          <w:sz w:val="22"/>
          <w:lang w:eastAsia="pl-PL"/>
        </w:rPr>
      </w:pPr>
      <w:r w:rsidRPr="0092512C">
        <w:rPr>
          <w:rFonts w:asciiTheme="majorHAnsi" w:hAnsiTheme="majorHAnsi" w:cs="Arial"/>
          <w:color w:val="000000"/>
          <w:sz w:val="22"/>
          <w:lang w:eastAsia="pl-PL"/>
        </w:rPr>
        <w:t>Nieprzedłożenie przez Wykonawcę dokumentów wskazanych w  3 w terminie wskazanym przez Zamawiającego będzie traktowane jako niewypełnienie obowiązku zatrudnienia Pracowników świadczących roboty budowlane na podstawie umowy                        o pracę.</w:t>
      </w:r>
    </w:p>
    <w:p w14:paraId="2AF2CD8C"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3FC438F2"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5C96185" w14:textId="67B3C139" w:rsidR="00932A8C"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 xml:space="preserve">Wykonawca zobowiązuje się do wykonywania Przedmiotu Umowy przez osoby wskazane </w:t>
      </w:r>
      <w:r w:rsidRPr="00BF21D2">
        <w:rPr>
          <w:rFonts w:ascii="Cambria" w:hAnsi="Cambria"/>
          <w:sz w:val="22"/>
        </w:rPr>
        <w:br/>
        <w:t xml:space="preserve">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w:t>
      </w:r>
      <w:r w:rsidRPr="00BF21D2">
        <w:rPr>
          <w:rFonts w:ascii="Cambria" w:hAnsi="Cambria"/>
          <w:sz w:val="22"/>
        </w:rPr>
        <w:lastRenderedPageBreak/>
        <w:t xml:space="preserve">niniejszego ustępu nie uchybiają zobowiązaniom Wykonawcy wynikającym </w:t>
      </w:r>
      <w:r w:rsidRPr="00BF21D2">
        <w:rPr>
          <w:rFonts w:ascii="Cambria" w:hAnsi="Cambria"/>
          <w:sz w:val="22"/>
        </w:rPr>
        <w:br/>
        <w:t>z Obowiązku Zatrudnienia.</w:t>
      </w:r>
    </w:p>
    <w:p w14:paraId="7608A775" w14:textId="450D2818" w:rsidR="0092512C" w:rsidRDefault="0092512C" w:rsidP="0092512C">
      <w:pPr>
        <w:widowControl w:val="0"/>
        <w:spacing w:after="120" w:line="276" w:lineRule="auto"/>
        <w:jc w:val="both"/>
        <w:rPr>
          <w:rFonts w:ascii="Cambria" w:hAnsi="Cambria"/>
          <w:sz w:val="22"/>
        </w:rPr>
      </w:pPr>
    </w:p>
    <w:p w14:paraId="24C7EC79" w14:textId="77777777" w:rsidR="0092512C" w:rsidRPr="00BF21D2" w:rsidRDefault="0092512C" w:rsidP="0092512C">
      <w:pPr>
        <w:widowControl w:val="0"/>
        <w:spacing w:after="120" w:line="276" w:lineRule="auto"/>
        <w:jc w:val="both"/>
        <w:rPr>
          <w:rFonts w:ascii="Cambria" w:hAnsi="Cambria"/>
          <w:sz w:val="22"/>
        </w:rPr>
      </w:pPr>
    </w:p>
    <w:p w14:paraId="79AF21B3" w14:textId="77777777" w:rsidR="00932A8C" w:rsidRPr="00BF21D2" w:rsidRDefault="00932A8C" w:rsidP="00932A8C">
      <w:pPr>
        <w:widowControl w:val="0"/>
        <w:numPr>
          <w:ilvl w:val="0"/>
          <w:numId w:val="15"/>
        </w:numPr>
        <w:spacing w:after="120" w:line="276" w:lineRule="auto"/>
        <w:ind w:left="0" w:firstLine="0"/>
        <w:jc w:val="both"/>
        <w:rPr>
          <w:rFonts w:ascii="Cambria" w:hAnsi="Cambria"/>
          <w:sz w:val="22"/>
        </w:rPr>
      </w:pPr>
      <w:r w:rsidRPr="00BF21D2">
        <w:rPr>
          <w:rFonts w:ascii="Cambria" w:hAnsi="Cambria"/>
          <w:sz w:val="22"/>
        </w:rPr>
        <w:t>Wykonawca oświadcza, że wynagrodzenie wypłacane w sposób określony w § 3 nie narusza przepisów ustawy z dnia 10.10.2002 r. (tj. Dz U. z 2018r., poz. 2177 oraz z 2019r. poz. 1564 ze zm.) o minimalnym wynagrodzeniu za pracę i obowiązujących aktów prawnych.</w:t>
      </w:r>
    </w:p>
    <w:p w14:paraId="4EACCFEE" w14:textId="33CF7F9F"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8</w:t>
      </w:r>
    </w:p>
    <w:p w14:paraId="56B1B9B2" w14:textId="77777777" w:rsidR="00932A8C" w:rsidRPr="00BF21D2" w:rsidRDefault="00932A8C" w:rsidP="00932A8C">
      <w:pPr>
        <w:numPr>
          <w:ilvl w:val="0"/>
          <w:numId w:val="16"/>
        </w:numPr>
        <w:suppressAutoHyphens/>
        <w:spacing w:before="120" w:after="120" w:line="240" w:lineRule="auto"/>
        <w:jc w:val="both"/>
        <w:rPr>
          <w:rFonts w:ascii="Cambria" w:eastAsia="Times New Roman" w:hAnsi="Cambria" w:cs="Arial"/>
          <w:sz w:val="22"/>
          <w:lang w:eastAsia="ar-SA"/>
        </w:rPr>
      </w:pPr>
      <w:r w:rsidRPr="00BF21D2">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0501D3EA" w14:textId="4E28367E" w:rsidR="00932A8C" w:rsidRPr="00BF21D2" w:rsidRDefault="00932A8C" w:rsidP="00F865DC">
      <w:pPr>
        <w:suppressAutoHyphens/>
        <w:spacing w:before="120" w:after="120" w:line="240" w:lineRule="auto"/>
        <w:ind w:left="992" w:hanging="425"/>
        <w:jc w:val="both"/>
        <w:rPr>
          <w:rFonts w:ascii="Cambria" w:eastAsia="Times New Roman" w:hAnsi="Cambria" w:cs="Arial"/>
          <w:sz w:val="22"/>
          <w:lang w:eastAsia="ar-SA"/>
        </w:rPr>
      </w:pPr>
      <w:r w:rsidRPr="00BF21D2">
        <w:rPr>
          <w:rFonts w:ascii="Cambria" w:eastAsia="Times New Roman" w:hAnsi="Cambria" w:cs="Arial"/>
          <w:sz w:val="22"/>
          <w:lang w:eastAsia="ar-SA"/>
        </w:rPr>
        <w:t>a)</w:t>
      </w:r>
      <w:r w:rsidRPr="00BF21D2">
        <w:rPr>
          <w:rFonts w:ascii="Cambria" w:eastAsia="Times New Roman" w:hAnsi="Cambria" w:cs="Arial"/>
          <w:sz w:val="22"/>
          <w:lang w:eastAsia="ar-SA"/>
        </w:rPr>
        <w:tab/>
        <w:t>zmiany stawki podatku od towarów i usług</w:t>
      </w:r>
      <w:bookmarkStart w:id="0" w:name="_Hlk35380664"/>
    </w:p>
    <w:bookmarkEnd w:id="0"/>
    <w:p w14:paraId="322B6EA2" w14:textId="3727AF36" w:rsidR="00932A8C" w:rsidRPr="00BF21D2" w:rsidRDefault="00932A8C" w:rsidP="00932A8C">
      <w:pPr>
        <w:spacing w:before="120" w:after="0" w:line="276" w:lineRule="auto"/>
        <w:jc w:val="both"/>
        <w:rPr>
          <w:rFonts w:ascii="Cambria" w:eastAsia="Times New Roman" w:hAnsi="Cambria"/>
          <w:sz w:val="22"/>
          <w:lang w:eastAsia="ar-SA"/>
        </w:rPr>
      </w:pPr>
      <w:r w:rsidRPr="00BF21D2">
        <w:rPr>
          <w:rFonts w:ascii="Cambria" w:eastAsia="Times New Roman" w:hAnsi="Cambria"/>
          <w:sz w:val="22"/>
          <w:lang w:eastAsia="ar-SA"/>
        </w:rPr>
        <w:t>2.</w:t>
      </w:r>
      <w:r w:rsidRPr="00BF21D2">
        <w:rPr>
          <w:rFonts w:ascii="Cambria" w:eastAsia="Times New Roman" w:hAnsi="Cambria"/>
          <w:sz w:val="22"/>
          <w:lang w:eastAsia="ar-SA"/>
        </w:rPr>
        <w:tab/>
        <w:t xml:space="preserve">Warunkiem dokonania zmiany wysokości wynagrodzenia zawartego w Formularzu Ofertowym jest złożenie przez Wykonawcę Zamawiającemu wniosku o jej dokonanie wraz z dokumentami potwierdzającymi zasadność złożenia takiego wniosku, </w:t>
      </w:r>
    </w:p>
    <w:p w14:paraId="1D92409E" w14:textId="7F715488" w:rsidR="00932A8C" w:rsidRDefault="0092512C" w:rsidP="00932A8C">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3</w:t>
      </w:r>
      <w:r w:rsidR="00932A8C" w:rsidRPr="00BF21D2">
        <w:rPr>
          <w:rFonts w:ascii="Cambria" w:eastAsia="Times New Roman" w:hAnsi="Cambria"/>
          <w:sz w:val="22"/>
          <w:lang w:eastAsia="ar-SA"/>
        </w:rPr>
        <w:t>.</w:t>
      </w:r>
      <w:r w:rsidR="00932A8C" w:rsidRPr="00BF21D2">
        <w:rPr>
          <w:rFonts w:ascii="Cambria" w:eastAsia="Times New Roman" w:hAnsi="Cambria"/>
          <w:sz w:val="22"/>
          <w:lang w:eastAsia="ar-SA"/>
        </w:rPr>
        <w:tab/>
        <w:t xml:space="preserve">Zmiany wysokości wynagrodzenia, o których mowa w ust. 1 lit </w:t>
      </w:r>
      <w:r>
        <w:rPr>
          <w:rFonts w:ascii="Cambria" w:eastAsia="Times New Roman" w:hAnsi="Cambria"/>
          <w:sz w:val="22"/>
          <w:lang w:eastAsia="ar-SA"/>
        </w:rPr>
        <w:t>a)</w:t>
      </w:r>
      <w:r w:rsidR="00932A8C" w:rsidRPr="00BF21D2">
        <w:rPr>
          <w:rFonts w:ascii="Cambria" w:eastAsia="Times New Roman" w:hAnsi="Cambria"/>
          <w:sz w:val="22"/>
          <w:lang w:eastAsia="ar-SA"/>
        </w:rPr>
        <w:t xml:space="preserve"> zostaną potwierdzone poprzez zawarcie aneksu w formie pisemnej pod rygorem nieważności.</w:t>
      </w:r>
    </w:p>
    <w:p w14:paraId="4B9C63F6" w14:textId="420F2624" w:rsidR="00BF21D2" w:rsidRPr="00E17CEB" w:rsidRDefault="00B67130" w:rsidP="00932A8C">
      <w:pPr>
        <w:widowControl w:val="0"/>
        <w:spacing w:after="120" w:line="276" w:lineRule="auto"/>
        <w:jc w:val="both"/>
        <w:rPr>
          <w:rFonts w:ascii="Cambria" w:eastAsia="Times New Roman" w:hAnsi="Cambria"/>
          <w:sz w:val="22"/>
          <w:lang w:eastAsia="ar-SA"/>
        </w:rPr>
      </w:pPr>
      <w:r>
        <w:rPr>
          <w:rFonts w:ascii="Cambria" w:eastAsia="Times New Roman" w:hAnsi="Cambria"/>
          <w:sz w:val="22"/>
          <w:lang w:eastAsia="ar-SA"/>
        </w:rPr>
        <w:t>4</w:t>
      </w:r>
      <w:r w:rsidR="00BF21D2" w:rsidRPr="00E17CEB">
        <w:rPr>
          <w:rFonts w:ascii="Cambria" w:eastAsia="Times New Roman" w:hAnsi="Cambria"/>
          <w:sz w:val="22"/>
          <w:lang w:eastAsia="ar-SA"/>
        </w:rPr>
        <w:t xml:space="preserve">. </w:t>
      </w:r>
      <w:r w:rsidR="00BF21D2" w:rsidRPr="00E17CEB">
        <w:rPr>
          <w:rFonts w:asciiTheme="majorHAnsi" w:eastAsia="Arial Unicode MS" w:hAnsiTheme="majorHAnsi"/>
          <w:bCs/>
          <w:kern w:val="2"/>
          <w:sz w:val="22"/>
        </w:rPr>
        <w:t xml:space="preserve">Umowa  może ulec zmianie w przypadku zaistnienia okoliczności związanych </w:t>
      </w:r>
      <w:r w:rsidR="00BF21D2" w:rsidRPr="00E17CEB">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465F1DC6" w14:textId="77777777" w:rsidR="00BF21D2" w:rsidRPr="00BF21D2" w:rsidRDefault="00BF21D2" w:rsidP="00932A8C">
      <w:pPr>
        <w:widowControl w:val="0"/>
        <w:spacing w:after="120" w:line="276" w:lineRule="auto"/>
        <w:jc w:val="both"/>
        <w:rPr>
          <w:rFonts w:ascii="Cambria" w:hAnsi="Cambria"/>
          <w:sz w:val="22"/>
        </w:rPr>
      </w:pPr>
    </w:p>
    <w:p w14:paraId="0EC5A1C7" w14:textId="08E3B4D8"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9</w:t>
      </w:r>
    </w:p>
    <w:p w14:paraId="4EDC017F" w14:textId="77777777" w:rsidR="00932A8C" w:rsidRPr="00BF21D2" w:rsidRDefault="00932A8C" w:rsidP="00932A8C">
      <w:pPr>
        <w:pStyle w:val="Tekstpodstawowy31"/>
        <w:spacing w:line="276" w:lineRule="auto"/>
        <w:rPr>
          <w:rFonts w:ascii="Cambria" w:hAnsi="Cambria"/>
          <w:sz w:val="22"/>
          <w:szCs w:val="22"/>
        </w:rPr>
      </w:pPr>
      <w:r w:rsidRPr="00BF21D2">
        <w:rPr>
          <w:rFonts w:ascii="Cambria" w:hAnsi="Cambria"/>
          <w:sz w:val="22"/>
          <w:szCs w:val="22"/>
        </w:rPr>
        <w:t xml:space="preserve">Wszelkie mogące wyniknąć na tle Umowy spory rozstrzygać będzie Sąd właściwy miejscowo </w:t>
      </w:r>
      <w:r w:rsidRPr="00BF21D2">
        <w:rPr>
          <w:rFonts w:ascii="Cambria" w:hAnsi="Cambria"/>
          <w:sz w:val="22"/>
          <w:szCs w:val="22"/>
        </w:rPr>
        <w:br/>
        <w:t>i rzeczowo dla siedziby Zamawiającego.</w:t>
      </w:r>
    </w:p>
    <w:p w14:paraId="6932336F" w14:textId="0FBC7FD4"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10</w:t>
      </w:r>
    </w:p>
    <w:p w14:paraId="45EC2269" w14:textId="77777777" w:rsidR="00932A8C" w:rsidRPr="00BF21D2" w:rsidRDefault="00932A8C" w:rsidP="00932A8C">
      <w:pPr>
        <w:widowControl w:val="0"/>
        <w:tabs>
          <w:tab w:val="left" w:pos="1080"/>
        </w:tabs>
        <w:suppressAutoHyphens/>
        <w:spacing w:after="0" w:line="276" w:lineRule="auto"/>
        <w:jc w:val="both"/>
        <w:rPr>
          <w:rFonts w:ascii="Cambria" w:hAnsi="Cambria"/>
          <w:sz w:val="22"/>
        </w:rPr>
      </w:pPr>
      <w:r w:rsidRPr="00BF21D2">
        <w:rPr>
          <w:rFonts w:ascii="Cambria" w:hAnsi="Cambria"/>
          <w:sz w:val="22"/>
        </w:rPr>
        <w:t>1. W sprawach nie uregulowanych niniejszą Umową zastosowanie będą miały przepisy Kodeksu Cywilnego i Prawa Zamówień Publicznych.</w:t>
      </w:r>
    </w:p>
    <w:p w14:paraId="0EF0DE01" w14:textId="77777777" w:rsidR="00932A8C" w:rsidRPr="00BF21D2" w:rsidRDefault="00932A8C" w:rsidP="00932A8C">
      <w:pPr>
        <w:widowControl w:val="0"/>
        <w:tabs>
          <w:tab w:val="left" w:pos="1080"/>
        </w:tabs>
        <w:suppressAutoHyphens/>
        <w:spacing w:after="120" w:line="276" w:lineRule="auto"/>
        <w:jc w:val="both"/>
        <w:rPr>
          <w:rFonts w:ascii="Cambria" w:hAnsi="Cambria"/>
          <w:sz w:val="22"/>
        </w:rPr>
      </w:pPr>
      <w:r w:rsidRPr="00BF21D2">
        <w:rPr>
          <w:rFonts w:ascii="Cambria" w:hAnsi="Cambria"/>
          <w:sz w:val="22"/>
        </w:rPr>
        <w:t xml:space="preserve">2. W zakresie odpowiedzialności odszkodowawczej nie objętej postanowieniami Umowy zastosowanie będą miały przepisy Kodeksu Cywilnego. </w:t>
      </w:r>
    </w:p>
    <w:p w14:paraId="49818742" w14:textId="5A52BD03" w:rsidR="00932A8C" w:rsidRPr="00BF21D2" w:rsidRDefault="003B44FB" w:rsidP="00932A8C">
      <w:pPr>
        <w:widowControl w:val="0"/>
        <w:tabs>
          <w:tab w:val="left" w:pos="1080"/>
        </w:tabs>
        <w:spacing w:after="120" w:line="276" w:lineRule="auto"/>
        <w:jc w:val="center"/>
        <w:rPr>
          <w:rFonts w:ascii="Cambria" w:hAnsi="Cambria"/>
          <w:b/>
          <w:sz w:val="22"/>
        </w:rPr>
      </w:pPr>
      <w:r>
        <w:rPr>
          <w:rFonts w:ascii="Cambria" w:hAnsi="Cambria"/>
          <w:b/>
          <w:sz w:val="22"/>
        </w:rPr>
        <w:t>§ 11</w:t>
      </w:r>
    </w:p>
    <w:p w14:paraId="092EBFFA" w14:textId="77777777" w:rsidR="00932A8C" w:rsidRPr="00BF21D2" w:rsidRDefault="00932A8C" w:rsidP="00932A8C">
      <w:pPr>
        <w:widowControl w:val="0"/>
        <w:tabs>
          <w:tab w:val="left" w:pos="1080"/>
        </w:tabs>
        <w:spacing w:after="120" w:line="276" w:lineRule="auto"/>
        <w:jc w:val="both"/>
        <w:rPr>
          <w:rFonts w:ascii="Cambria" w:hAnsi="Cambria"/>
          <w:sz w:val="22"/>
        </w:rPr>
      </w:pPr>
      <w:r w:rsidRPr="00BF21D2">
        <w:rPr>
          <w:rFonts w:ascii="Cambria" w:hAnsi="Cambria"/>
          <w:sz w:val="22"/>
        </w:rPr>
        <w:t xml:space="preserve">1. Przedstawicielem Zamawiającego do kontroli obowiązku zatrudnienia oraz realizacji niniejszej umowy jest …………………………………… </w:t>
      </w:r>
    </w:p>
    <w:p w14:paraId="61879ADB" w14:textId="77777777" w:rsidR="00932A8C" w:rsidRPr="00BF21D2" w:rsidRDefault="00932A8C" w:rsidP="00932A8C">
      <w:pPr>
        <w:widowControl w:val="0"/>
        <w:tabs>
          <w:tab w:val="left" w:pos="1080"/>
        </w:tabs>
        <w:spacing w:after="120" w:line="276" w:lineRule="auto"/>
        <w:jc w:val="both"/>
        <w:rPr>
          <w:rFonts w:ascii="Cambria" w:hAnsi="Cambria"/>
          <w:sz w:val="22"/>
        </w:rPr>
      </w:pPr>
      <w:r w:rsidRPr="00BF21D2">
        <w:rPr>
          <w:rFonts w:ascii="Cambria" w:hAnsi="Cambria"/>
          <w:sz w:val="22"/>
        </w:rPr>
        <w:t>2. Przedstawicielem Zamawiającego do zatwierdzenia protokołu odbioru jest Dyrektor Drawieńskiego Parku Narodowego.</w:t>
      </w:r>
    </w:p>
    <w:p w14:paraId="2A4CB6E0" w14:textId="77777777" w:rsidR="00932A8C" w:rsidRPr="00BF21D2" w:rsidRDefault="00932A8C" w:rsidP="00932A8C">
      <w:pPr>
        <w:widowControl w:val="0"/>
        <w:tabs>
          <w:tab w:val="left" w:pos="1080"/>
        </w:tabs>
        <w:spacing w:line="276" w:lineRule="auto"/>
        <w:jc w:val="both"/>
        <w:rPr>
          <w:rFonts w:ascii="Cambria" w:hAnsi="Cambria"/>
          <w:sz w:val="22"/>
        </w:rPr>
      </w:pPr>
      <w:r w:rsidRPr="00BF21D2">
        <w:rPr>
          <w:rFonts w:ascii="Cambria" w:hAnsi="Cambria"/>
          <w:sz w:val="22"/>
        </w:rPr>
        <w:t>3. Przedstawicielem Wykonawcy do podpisywania protokołu odbioru jest …………………………………</w:t>
      </w:r>
    </w:p>
    <w:p w14:paraId="5C1077C1" w14:textId="6E89DD93" w:rsidR="00932A8C" w:rsidRPr="00BF21D2" w:rsidRDefault="003B44FB" w:rsidP="00932A8C">
      <w:pPr>
        <w:widowControl w:val="0"/>
        <w:spacing w:after="120" w:line="276" w:lineRule="auto"/>
        <w:ind w:left="3976" w:firstLine="284"/>
        <w:rPr>
          <w:rFonts w:ascii="Cambria" w:hAnsi="Cambria"/>
          <w:b/>
          <w:sz w:val="22"/>
        </w:rPr>
      </w:pPr>
      <w:r>
        <w:rPr>
          <w:rFonts w:ascii="Cambria" w:hAnsi="Cambria"/>
          <w:b/>
          <w:sz w:val="22"/>
        </w:rPr>
        <w:t>§ 12</w:t>
      </w:r>
    </w:p>
    <w:p w14:paraId="7ECF12C8" w14:textId="77777777" w:rsidR="00932A8C" w:rsidRPr="00BF21D2" w:rsidRDefault="00932A8C" w:rsidP="00932A8C">
      <w:pPr>
        <w:spacing w:line="276" w:lineRule="auto"/>
        <w:jc w:val="both"/>
        <w:rPr>
          <w:rFonts w:ascii="Cambria" w:hAnsi="Cambria"/>
          <w:sz w:val="22"/>
        </w:rPr>
      </w:pPr>
      <w:r w:rsidRPr="00BF21D2">
        <w:rPr>
          <w:rFonts w:ascii="Cambria" w:hAnsi="Cambria"/>
          <w:sz w:val="22"/>
        </w:rPr>
        <w:t>Wszelkie zmiany jakie strony chciałyby wprowadzić do ustaleń wynikających z niniejszej umowy, wymagają formy pisemnej pod rygorem nieważności.</w:t>
      </w:r>
    </w:p>
    <w:p w14:paraId="69108388" w14:textId="1E076ACD" w:rsidR="00932A8C" w:rsidRPr="00BF21D2" w:rsidRDefault="003B44FB" w:rsidP="00932A8C">
      <w:pPr>
        <w:widowControl w:val="0"/>
        <w:spacing w:after="120" w:line="276" w:lineRule="auto"/>
        <w:jc w:val="center"/>
        <w:rPr>
          <w:rFonts w:ascii="Cambria" w:hAnsi="Cambria"/>
          <w:b/>
          <w:sz w:val="22"/>
        </w:rPr>
      </w:pPr>
      <w:r>
        <w:rPr>
          <w:rFonts w:ascii="Cambria" w:hAnsi="Cambria"/>
          <w:b/>
          <w:sz w:val="22"/>
        </w:rPr>
        <w:t>§ 13</w:t>
      </w:r>
    </w:p>
    <w:p w14:paraId="3992E26E" w14:textId="0E4A1CD9" w:rsidR="00932A8C" w:rsidRDefault="00932A8C" w:rsidP="00932A8C">
      <w:pPr>
        <w:widowControl w:val="0"/>
        <w:spacing w:line="276" w:lineRule="auto"/>
        <w:jc w:val="both"/>
        <w:rPr>
          <w:rFonts w:ascii="Cambria" w:hAnsi="Cambria"/>
          <w:sz w:val="22"/>
        </w:rPr>
      </w:pPr>
      <w:r w:rsidRPr="00BF21D2">
        <w:rPr>
          <w:rFonts w:ascii="Cambria" w:hAnsi="Cambria"/>
          <w:sz w:val="22"/>
        </w:rPr>
        <w:lastRenderedPageBreak/>
        <w:t xml:space="preserve">Umowę sporządzono w 2-ch jednobrzmiących egzemplarzach, w tym 1 egz. dla Zamawiającego </w:t>
      </w:r>
      <w:r w:rsidRPr="00BF21D2">
        <w:rPr>
          <w:rFonts w:ascii="Cambria" w:hAnsi="Cambria"/>
          <w:sz w:val="22"/>
        </w:rPr>
        <w:br/>
        <w:t>i 1 egzemplarz dla Wykonawcy.</w:t>
      </w:r>
    </w:p>
    <w:p w14:paraId="4C417145" w14:textId="05A34600" w:rsidR="00F865DC" w:rsidRDefault="00F865DC" w:rsidP="00932A8C">
      <w:pPr>
        <w:widowControl w:val="0"/>
        <w:spacing w:line="276" w:lineRule="auto"/>
        <w:jc w:val="both"/>
        <w:rPr>
          <w:rFonts w:ascii="Cambria" w:hAnsi="Cambria"/>
          <w:sz w:val="22"/>
        </w:rPr>
      </w:pPr>
    </w:p>
    <w:p w14:paraId="63C130FC" w14:textId="77777777" w:rsidR="00F865DC" w:rsidRPr="00BF21D2" w:rsidRDefault="00F865DC" w:rsidP="00932A8C">
      <w:pPr>
        <w:widowControl w:val="0"/>
        <w:spacing w:line="276" w:lineRule="auto"/>
        <w:jc w:val="both"/>
        <w:rPr>
          <w:rFonts w:ascii="Cambria" w:hAnsi="Cambria"/>
          <w:sz w:val="22"/>
        </w:rPr>
      </w:pPr>
    </w:p>
    <w:p w14:paraId="530570A0" w14:textId="11519968" w:rsidR="00932A8C" w:rsidRPr="00E17CEB" w:rsidRDefault="003B44FB" w:rsidP="00932A8C">
      <w:pPr>
        <w:widowControl w:val="0"/>
        <w:spacing w:after="120" w:line="276" w:lineRule="auto"/>
        <w:jc w:val="center"/>
        <w:rPr>
          <w:rFonts w:ascii="Cambria" w:hAnsi="Cambria"/>
          <w:b/>
          <w:sz w:val="22"/>
        </w:rPr>
      </w:pPr>
      <w:r w:rsidRPr="00E17CEB">
        <w:rPr>
          <w:rFonts w:ascii="Cambria" w:hAnsi="Cambria"/>
          <w:b/>
          <w:sz w:val="22"/>
        </w:rPr>
        <w:t>§ 14</w:t>
      </w:r>
    </w:p>
    <w:p w14:paraId="54A4223B" w14:textId="1B0251DB" w:rsidR="00744222" w:rsidRPr="00E17CEB" w:rsidRDefault="00744222" w:rsidP="00744222">
      <w:pPr>
        <w:spacing w:line="276" w:lineRule="auto"/>
        <w:jc w:val="both"/>
        <w:rPr>
          <w:rStyle w:val="Hipercze"/>
          <w:rFonts w:ascii="Cambria" w:hAnsi="Cambria"/>
          <w:color w:val="auto"/>
          <w:sz w:val="22"/>
        </w:rPr>
      </w:pPr>
      <w:r w:rsidRPr="00E17CEB">
        <w:rPr>
          <w:rFonts w:ascii="Cambria" w:hAnsi="Cambria" w:cs="Latha"/>
          <w:sz w:val="22"/>
        </w:rPr>
        <w:t xml:space="preserve">W </w:t>
      </w:r>
      <w:r w:rsidRPr="00E17CEB">
        <w:rPr>
          <w:rFonts w:ascii="Cambria" w:hAnsi="Cambria"/>
          <w:sz w:val="22"/>
          <w:shd w:val="clear" w:color="auto" w:fill="FFFFFF"/>
          <w:lang w:eastAsia="pl-PL"/>
        </w:rPr>
        <w:t xml:space="preserve">ramach POIiŚ 2014-2020 </w:t>
      </w:r>
      <w:r w:rsidR="00160D52">
        <w:rPr>
          <w:rFonts w:ascii="Cambria" w:hAnsi="Cambria"/>
          <w:sz w:val="22"/>
          <w:shd w:val="clear" w:color="auto" w:fill="FFFFFF"/>
          <w:lang w:eastAsia="pl-PL"/>
        </w:rPr>
        <w:t xml:space="preserve">obowiązuje </w:t>
      </w:r>
      <w:r w:rsidRPr="00E17CEB">
        <w:rPr>
          <w:rFonts w:ascii="Cambria" w:hAnsi="Cambria"/>
          <w:sz w:val="22"/>
          <w:shd w:val="clear" w:color="auto" w:fill="FFFFFF"/>
          <w:lang w:eastAsia="pl-PL"/>
        </w:rPr>
        <w:t xml:space="preserve">klauzula informacyjna dotycząca przetwarzania danych osobowych. </w:t>
      </w:r>
      <w:r w:rsidR="00160D52">
        <w:rPr>
          <w:rFonts w:ascii="Cambria" w:hAnsi="Cambria"/>
          <w:sz w:val="22"/>
          <w:shd w:val="clear" w:color="auto" w:fill="FFFFFF"/>
          <w:lang w:eastAsia="pl-PL"/>
        </w:rPr>
        <w:t>W</w:t>
      </w:r>
      <w:r w:rsidRPr="00E17CEB">
        <w:rPr>
          <w:rFonts w:ascii="Cambria" w:hAnsi="Cambria"/>
          <w:sz w:val="22"/>
          <w:shd w:val="clear" w:color="auto" w:fill="FFFFFF"/>
          <w:lang w:eastAsia="pl-PL"/>
        </w:rPr>
        <w:t>/w obowiązek informacyjny znajduje się w poniższy linku:</w:t>
      </w:r>
      <w:hyperlink r:id="rId8" w:history="1">
        <w:r w:rsidRPr="00E17CEB">
          <w:rPr>
            <w:rStyle w:val="Hipercze"/>
            <w:rFonts w:ascii="Cambria" w:hAnsi="Cambria"/>
            <w:color w:val="auto"/>
            <w:sz w:val="22"/>
          </w:rPr>
          <w:t>http://dpn.pl/filemanager/FE%20ekosystemy/Klauzula_informacyjna.pdf?t=0.023082702872732064</w:t>
        </w:r>
      </w:hyperlink>
    </w:p>
    <w:p w14:paraId="309D3AA1" w14:textId="0E636893" w:rsidR="00932A8C" w:rsidRPr="00E17CEB" w:rsidRDefault="00932A8C" w:rsidP="00BF21D2">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p>
    <w:p w14:paraId="1ADF04D6" w14:textId="77777777" w:rsidR="00932A8C" w:rsidRPr="00E17CEB" w:rsidRDefault="00932A8C" w:rsidP="00932A8C">
      <w:pPr>
        <w:widowControl w:val="0"/>
        <w:suppressAutoHyphens/>
        <w:autoSpaceDE w:val="0"/>
        <w:spacing w:before="120" w:after="0" w:line="360" w:lineRule="auto"/>
        <w:ind w:right="45" w:firstLine="426"/>
        <w:jc w:val="both"/>
        <w:rPr>
          <w:rFonts w:ascii="Cambria" w:eastAsia="Arial Unicode MS" w:hAnsi="Cambria"/>
          <w:kern w:val="1"/>
          <w:sz w:val="22"/>
          <w:lang w:eastAsia="ar-SA"/>
        </w:rPr>
      </w:pPr>
      <w:r w:rsidRPr="00E17CEB">
        <w:rPr>
          <w:rFonts w:ascii="Cambria" w:eastAsia="Arial Unicode MS" w:hAnsi="Cambria"/>
          <w:kern w:val="1"/>
          <w:sz w:val="22"/>
          <w:u w:val="single"/>
          <w:lang w:val="x-none" w:eastAsia="ar-SA"/>
        </w:rPr>
        <w:t>Załączniki</w:t>
      </w:r>
      <w:r w:rsidRPr="00E17CEB">
        <w:rPr>
          <w:rFonts w:ascii="Cambria" w:eastAsia="Arial Unicode MS" w:hAnsi="Cambria"/>
          <w:kern w:val="1"/>
          <w:sz w:val="22"/>
          <w:lang w:val="x-none" w:eastAsia="ar-SA"/>
        </w:rPr>
        <w:t xml:space="preserve">: </w:t>
      </w:r>
    </w:p>
    <w:p w14:paraId="78C9511E" w14:textId="77777777" w:rsidR="00932A8C" w:rsidRPr="00E17CEB" w:rsidRDefault="00932A8C" w:rsidP="00932A8C">
      <w:pPr>
        <w:widowControl w:val="0"/>
        <w:spacing w:after="0" w:line="276" w:lineRule="auto"/>
        <w:jc w:val="both"/>
        <w:rPr>
          <w:rFonts w:ascii="Cambria" w:hAnsi="Cambria"/>
          <w:sz w:val="22"/>
        </w:rPr>
      </w:pPr>
      <w:r w:rsidRPr="00E17CEB">
        <w:rPr>
          <w:rFonts w:ascii="Cambria" w:hAnsi="Cambria"/>
          <w:sz w:val="22"/>
        </w:rPr>
        <w:t xml:space="preserve">       Załącznik nr 1 – Szczegółowy opis przedmiotu umowy. </w:t>
      </w:r>
    </w:p>
    <w:p w14:paraId="5E39E1C2" w14:textId="77777777" w:rsidR="00932A8C" w:rsidRPr="00E17CEB" w:rsidRDefault="00932A8C" w:rsidP="00932A8C">
      <w:pPr>
        <w:widowControl w:val="0"/>
        <w:spacing w:after="0" w:line="276" w:lineRule="auto"/>
        <w:jc w:val="both"/>
        <w:rPr>
          <w:rFonts w:ascii="Cambria" w:hAnsi="Cambria"/>
          <w:sz w:val="22"/>
        </w:rPr>
      </w:pPr>
      <w:r w:rsidRPr="00E17CEB">
        <w:rPr>
          <w:rFonts w:ascii="Cambria" w:hAnsi="Cambria"/>
          <w:sz w:val="22"/>
        </w:rPr>
        <w:t xml:space="preserve">       </w:t>
      </w:r>
    </w:p>
    <w:p w14:paraId="6D96C509" w14:textId="77777777" w:rsidR="00932A8C" w:rsidRPr="009B592E" w:rsidRDefault="00932A8C" w:rsidP="00932A8C">
      <w:pPr>
        <w:widowControl w:val="0"/>
        <w:spacing w:line="276" w:lineRule="auto"/>
        <w:jc w:val="both"/>
        <w:rPr>
          <w:rFonts w:ascii="Cambria" w:hAnsi="Cambria"/>
          <w:color w:val="FF0000"/>
          <w:sz w:val="22"/>
        </w:rPr>
      </w:pPr>
    </w:p>
    <w:p w14:paraId="4C74BD35" w14:textId="77777777" w:rsidR="00932A8C" w:rsidRPr="00BF21D2" w:rsidRDefault="00932A8C" w:rsidP="00932A8C">
      <w:pPr>
        <w:spacing w:line="276" w:lineRule="auto"/>
        <w:jc w:val="both"/>
        <w:rPr>
          <w:rFonts w:ascii="Cambria" w:hAnsi="Cambria"/>
          <w:sz w:val="22"/>
        </w:rPr>
      </w:pPr>
      <w:r w:rsidRPr="00BF21D2">
        <w:rPr>
          <w:rFonts w:ascii="Cambria" w:hAnsi="Cambria"/>
          <w:sz w:val="22"/>
        </w:rPr>
        <w:t>Zamawiający:                                                                                                                                      Wykonawca:</w:t>
      </w:r>
    </w:p>
    <w:p w14:paraId="358B675B" w14:textId="77777777" w:rsidR="00932A8C" w:rsidRPr="00BF21D2" w:rsidRDefault="00932A8C" w:rsidP="00932A8C">
      <w:pPr>
        <w:spacing w:line="276" w:lineRule="auto"/>
        <w:jc w:val="both"/>
        <w:rPr>
          <w:rFonts w:ascii="Cambria" w:hAnsi="Cambria"/>
          <w:sz w:val="22"/>
        </w:rPr>
      </w:pPr>
    </w:p>
    <w:p w14:paraId="4008E460" w14:textId="77777777" w:rsidR="00932A8C" w:rsidRPr="00BF21D2" w:rsidRDefault="00932A8C" w:rsidP="00932A8C">
      <w:pPr>
        <w:spacing w:line="276" w:lineRule="auto"/>
        <w:jc w:val="both"/>
        <w:rPr>
          <w:rFonts w:ascii="Cambria" w:hAnsi="Cambria"/>
          <w:sz w:val="22"/>
        </w:rPr>
      </w:pPr>
    </w:p>
    <w:p w14:paraId="3C572618" w14:textId="21F94DE9" w:rsidR="00B07332" w:rsidRPr="00E80DE5" w:rsidRDefault="00B07332" w:rsidP="00B07332">
      <w:pPr>
        <w:pStyle w:val="Nagwek5"/>
        <w:spacing w:before="0"/>
        <w:rPr>
          <w:rFonts w:ascii="Cambria" w:hAnsi="Cambria"/>
          <w:color w:val="auto"/>
          <w:sz w:val="20"/>
          <w:szCs w:val="20"/>
        </w:rPr>
      </w:pPr>
      <w:r>
        <w:rPr>
          <w:rFonts w:ascii="Cambria" w:hAnsi="Cambria"/>
          <w:color w:val="auto"/>
          <w:sz w:val="20"/>
          <w:szCs w:val="20"/>
        </w:rPr>
        <w:lastRenderedPageBreak/>
        <w:t>Załącznik nr 1</w:t>
      </w:r>
      <w:r w:rsidRPr="00E80DE5">
        <w:rPr>
          <w:rFonts w:ascii="Cambria" w:hAnsi="Cambria"/>
          <w:color w:val="auto"/>
          <w:sz w:val="20"/>
          <w:szCs w:val="20"/>
        </w:rPr>
        <w:t xml:space="preserve"> do </w:t>
      </w:r>
      <w:r>
        <w:rPr>
          <w:rFonts w:ascii="Cambria" w:hAnsi="Cambria"/>
          <w:color w:val="auto"/>
          <w:sz w:val="20"/>
          <w:szCs w:val="20"/>
        </w:rPr>
        <w:t>umowy</w:t>
      </w:r>
    </w:p>
    <w:p w14:paraId="765D389D" w14:textId="77777777" w:rsidR="00B07332" w:rsidRDefault="00B07332" w:rsidP="00B07332">
      <w:pPr>
        <w:pStyle w:val="Nagwek5"/>
        <w:spacing w:before="0" w:line="240" w:lineRule="auto"/>
        <w:jc w:val="center"/>
        <w:rPr>
          <w:rFonts w:ascii="Cambria" w:hAnsi="Cambria"/>
          <w:color w:val="auto"/>
          <w:sz w:val="24"/>
          <w:szCs w:val="24"/>
        </w:rPr>
      </w:pPr>
    </w:p>
    <w:p w14:paraId="7151D8CA" w14:textId="77777777" w:rsidR="00B07332" w:rsidRDefault="00B07332" w:rsidP="00B07332">
      <w:pPr>
        <w:pStyle w:val="Nagwek5"/>
        <w:spacing w:before="0" w:line="240" w:lineRule="auto"/>
        <w:jc w:val="center"/>
        <w:rPr>
          <w:rFonts w:ascii="Cambria" w:hAnsi="Cambria"/>
          <w:color w:val="auto"/>
          <w:sz w:val="24"/>
          <w:szCs w:val="24"/>
        </w:rPr>
      </w:pPr>
      <w:bookmarkStart w:id="1" w:name="_Hlk67521040"/>
      <w:r>
        <w:rPr>
          <w:rFonts w:ascii="Cambria" w:hAnsi="Cambria"/>
          <w:color w:val="auto"/>
          <w:sz w:val="24"/>
          <w:szCs w:val="24"/>
        </w:rPr>
        <w:t>Pakiet nr 1</w:t>
      </w:r>
    </w:p>
    <w:p w14:paraId="6BF6C407" w14:textId="77777777" w:rsidR="00B07332" w:rsidRPr="00A215D7" w:rsidRDefault="00B07332" w:rsidP="00B07332">
      <w:pPr>
        <w:pStyle w:val="Nagwek5"/>
        <w:spacing w:before="0" w:line="240" w:lineRule="auto"/>
        <w:jc w:val="center"/>
        <w:rPr>
          <w:rFonts w:ascii="Cambria" w:hAnsi="Cambria"/>
          <w:color w:val="auto"/>
          <w:sz w:val="24"/>
          <w:szCs w:val="24"/>
        </w:rPr>
      </w:pPr>
      <w:r>
        <w:rPr>
          <w:rFonts w:ascii="Cambria" w:hAnsi="Cambria"/>
          <w:color w:val="auto"/>
          <w:sz w:val="24"/>
          <w:szCs w:val="24"/>
        </w:rPr>
        <w:t xml:space="preserve">Opis przedmiotu zamówienia </w:t>
      </w:r>
    </w:p>
    <w:bookmarkEnd w:id="1"/>
    <w:p w14:paraId="74CB2A1D" w14:textId="77777777" w:rsidR="00B07332" w:rsidRPr="00E80DE5" w:rsidRDefault="00B07332" w:rsidP="00B07332">
      <w:pPr>
        <w:pStyle w:val="Nagwek5"/>
        <w:spacing w:before="0" w:line="240" w:lineRule="auto"/>
        <w:jc w:val="center"/>
        <w:rPr>
          <w:rFonts w:ascii="Cambria" w:hAnsi="Cambria"/>
          <w:color w:val="auto"/>
          <w:sz w:val="24"/>
          <w:szCs w:val="24"/>
        </w:rPr>
      </w:pPr>
      <w:r>
        <w:rPr>
          <w:rFonts w:ascii="Cambria" w:hAnsi="Cambria"/>
          <w:color w:val="auto"/>
          <w:sz w:val="24"/>
          <w:szCs w:val="24"/>
        </w:rPr>
        <w:t>Monitoring zimorodka</w:t>
      </w:r>
    </w:p>
    <w:p w14:paraId="311B9831" w14:textId="77777777" w:rsidR="00B07332" w:rsidRDefault="00B07332" w:rsidP="00B07332">
      <w:pPr>
        <w:pStyle w:val="Nagwek4"/>
        <w:spacing w:after="0" w:line="240" w:lineRule="auto"/>
        <w:contextualSpacing w:val="0"/>
        <w:jc w:val="left"/>
        <w:rPr>
          <w:rFonts w:ascii="Cambria" w:hAnsi="Cambria"/>
          <w:color w:val="auto"/>
          <w:sz w:val="22"/>
          <w:szCs w:val="22"/>
        </w:rPr>
      </w:pPr>
    </w:p>
    <w:p w14:paraId="0AAA5ACF" w14:textId="77777777" w:rsidR="00B07332" w:rsidRPr="000F5205" w:rsidRDefault="00B07332" w:rsidP="00B07332">
      <w:pPr>
        <w:pStyle w:val="Nagwek4"/>
        <w:spacing w:after="0" w:line="240" w:lineRule="auto"/>
        <w:contextualSpacing w:val="0"/>
        <w:jc w:val="both"/>
        <w:rPr>
          <w:rFonts w:ascii="Cambria" w:hAnsi="Cambria"/>
          <w:sz w:val="22"/>
        </w:rPr>
      </w:pPr>
      <w:r w:rsidRPr="000F5205">
        <w:rPr>
          <w:rFonts w:ascii="Cambria" w:hAnsi="Cambria"/>
          <w:sz w:val="22"/>
        </w:rPr>
        <w:t xml:space="preserve">Przedmiotem zamówienia jest wykonanie monitoringu (poprzedzonego inwentaryzacją stanowisk) populacji zimorodka </w:t>
      </w:r>
      <w:r w:rsidRPr="000F5205">
        <w:rPr>
          <w:rFonts w:ascii="Cambria" w:hAnsi="Cambria"/>
          <w:i/>
          <w:sz w:val="22"/>
        </w:rPr>
        <w:t xml:space="preserve">(Alcedo atthis) </w:t>
      </w:r>
      <w:r w:rsidRPr="000F5205">
        <w:rPr>
          <w:rFonts w:ascii="Cambria" w:hAnsi="Cambria"/>
          <w:sz w:val="22"/>
        </w:rPr>
        <w:t xml:space="preserve">w Drawieńskim Parku Narodowym oraz chwytanie </w:t>
      </w:r>
      <w:r>
        <w:rPr>
          <w:rFonts w:ascii="Cambria" w:hAnsi="Cambria"/>
          <w:sz w:val="22"/>
        </w:rPr>
        <w:br/>
      </w:r>
      <w:r w:rsidRPr="000F5205">
        <w:rPr>
          <w:rFonts w:ascii="Cambria" w:hAnsi="Cambria"/>
          <w:sz w:val="22"/>
        </w:rPr>
        <w:t xml:space="preserve">i obrączkowanie ptaków dorosłych i piskląt. Ptaki i zajęte nory powinny być liczone wzdłuż Drawy i Płocicznej oraz skarp jezior, w okresie od maja do lipca w czasie min. 3 kontroli z wody. Monitoring gatunku musi być zgodny z metodyką zawartą w publikacji „Monitoring ptaków lęgowych. Poradnik metodyczny. Wydanie drugie uzupełnione. Biblioteka Monitoringu Środowiska 2015. Pod red P. Chylareckiego, A. Sikory, Z. Ceniana i T. Chodkiewicza.  </w:t>
      </w:r>
    </w:p>
    <w:p w14:paraId="446A63DB" w14:textId="77777777" w:rsidR="00B07332" w:rsidRDefault="00B07332" w:rsidP="00B07332">
      <w:pPr>
        <w:pStyle w:val="Nagwek4"/>
        <w:spacing w:after="120" w:line="276" w:lineRule="auto"/>
        <w:jc w:val="both"/>
        <w:rPr>
          <w:rFonts w:ascii="Cambria" w:hAnsi="Cambria"/>
          <w:sz w:val="22"/>
        </w:rPr>
      </w:pPr>
      <w:r w:rsidRPr="000F5205">
        <w:rPr>
          <w:rFonts w:ascii="Cambria" w:hAnsi="Cambria"/>
          <w:sz w:val="22"/>
        </w:rPr>
        <w:t xml:space="preserve">Monitoring oraz chwytanie i obrączkowanie ptaków dorosłych oraz piskląt musi być </w:t>
      </w:r>
      <w:r>
        <w:rPr>
          <w:rFonts w:ascii="Cambria" w:hAnsi="Cambria"/>
          <w:sz w:val="22"/>
        </w:rPr>
        <w:t xml:space="preserve">wykonane w roku </w:t>
      </w:r>
      <w:r w:rsidRPr="000F5205">
        <w:rPr>
          <w:rFonts w:ascii="Cambria" w:hAnsi="Cambria"/>
          <w:sz w:val="22"/>
        </w:rPr>
        <w:t xml:space="preserve">2021. </w:t>
      </w:r>
    </w:p>
    <w:p w14:paraId="4085AC4A" w14:textId="77777777" w:rsidR="00B07332" w:rsidRDefault="00B07332" w:rsidP="00B07332">
      <w:pPr>
        <w:pStyle w:val="Nagwek4"/>
        <w:spacing w:line="276" w:lineRule="auto"/>
        <w:jc w:val="both"/>
        <w:rPr>
          <w:rFonts w:ascii="Cambria" w:hAnsi="Cambria"/>
          <w:sz w:val="22"/>
        </w:rPr>
      </w:pPr>
    </w:p>
    <w:p w14:paraId="632F63A7" w14:textId="77777777" w:rsidR="00B07332" w:rsidRPr="00641195" w:rsidRDefault="00B07332" w:rsidP="00B07332">
      <w:pPr>
        <w:pStyle w:val="Nagwek4"/>
        <w:spacing w:line="276" w:lineRule="auto"/>
        <w:jc w:val="both"/>
        <w:rPr>
          <w:rFonts w:ascii="Cambria" w:hAnsi="Cambria"/>
          <w:sz w:val="22"/>
        </w:rPr>
      </w:pPr>
      <w:r w:rsidRPr="000F5205">
        <w:rPr>
          <w:rFonts w:ascii="Cambria" w:hAnsi="Cambria"/>
          <w:sz w:val="22"/>
        </w:rPr>
        <w:t>W</w:t>
      </w:r>
      <w:r>
        <w:rPr>
          <w:rFonts w:ascii="Cambria" w:hAnsi="Cambria"/>
          <w:sz w:val="22"/>
        </w:rPr>
        <w:t xml:space="preserve">ykonawca </w:t>
      </w:r>
      <w:r w:rsidRPr="000F5205">
        <w:rPr>
          <w:rFonts w:ascii="Cambria" w:hAnsi="Cambria"/>
          <w:sz w:val="22"/>
        </w:rPr>
        <w:t xml:space="preserve"> </w:t>
      </w:r>
      <w:r>
        <w:rPr>
          <w:rFonts w:ascii="Cambria" w:hAnsi="Cambria"/>
          <w:sz w:val="22"/>
        </w:rPr>
        <w:t xml:space="preserve">musi </w:t>
      </w:r>
      <w:r w:rsidRPr="000F5205">
        <w:rPr>
          <w:rFonts w:ascii="Cambria" w:hAnsi="Cambria"/>
          <w:sz w:val="22"/>
        </w:rPr>
        <w:t>dostarczyć raport cząstkowy</w:t>
      </w:r>
      <w:r>
        <w:rPr>
          <w:rFonts w:ascii="Cambria" w:hAnsi="Cambria"/>
          <w:sz w:val="22"/>
        </w:rPr>
        <w:t xml:space="preserve"> i końcowy </w:t>
      </w:r>
      <w:r w:rsidRPr="00641195">
        <w:rPr>
          <w:rFonts w:ascii="Cambria" w:hAnsi="Cambria"/>
          <w:sz w:val="22"/>
        </w:rPr>
        <w:t>podsumowujący przeprowadzone badania.</w:t>
      </w:r>
    </w:p>
    <w:p w14:paraId="2C0EF687" w14:textId="77777777" w:rsidR="00B07332" w:rsidRPr="00641195" w:rsidRDefault="00B07332" w:rsidP="00B07332">
      <w:pPr>
        <w:pStyle w:val="Nagwek4"/>
        <w:spacing w:line="276" w:lineRule="auto"/>
        <w:jc w:val="left"/>
        <w:rPr>
          <w:rFonts w:ascii="Cambria" w:hAnsi="Cambria"/>
          <w:sz w:val="22"/>
        </w:rPr>
      </w:pPr>
      <w:r w:rsidRPr="00641195">
        <w:rPr>
          <w:rFonts w:ascii="Cambria" w:hAnsi="Cambria"/>
          <w:sz w:val="22"/>
        </w:rPr>
        <w:t>Raporty należy dostarczyć dla Zamawiającego do dnia:</w:t>
      </w:r>
    </w:p>
    <w:p w14:paraId="5514725B" w14:textId="77777777" w:rsidR="00B07332" w:rsidRDefault="00B07332" w:rsidP="00B07332">
      <w:pPr>
        <w:pStyle w:val="Nagwek4"/>
        <w:spacing w:line="276" w:lineRule="auto"/>
        <w:jc w:val="left"/>
        <w:rPr>
          <w:rFonts w:ascii="Cambria" w:hAnsi="Cambria"/>
          <w:sz w:val="22"/>
        </w:rPr>
      </w:pPr>
      <w:r w:rsidRPr="00D81859">
        <w:rPr>
          <w:rFonts w:ascii="Cambria" w:hAnsi="Cambria"/>
          <w:sz w:val="22"/>
        </w:rPr>
        <w:t>- 25.08.2021r.</w:t>
      </w:r>
      <w:r w:rsidRPr="00641195">
        <w:rPr>
          <w:rFonts w:ascii="Cambria" w:hAnsi="Cambria"/>
          <w:sz w:val="22"/>
        </w:rPr>
        <w:t xml:space="preserve"> (raport cząstkowy i raport końcowy).</w:t>
      </w:r>
    </w:p>
    <w:p w14:paraId="0C73FAAF" w14:textId="77777777" w:rsidR="00B07332" w:rsidRDefault="00B07332" w:rsidP="00B07332">
      <w:pPr>
        <w:pStyle w:val="Nagwek4"/>
        <w:spacing w:line="276" w:lineRule="auto"/>
        <w:jc w:val="left"/>
        <w:rPr>
          <w:rFonts w:ascii="Cambria" w:hAnsi="Cambria"/>
          <w:sz w:val="22"/>
        </w:rPr>
      </w:pPr>
    </w:p>
    <w:p w14:paraId="5864B515" w14:textId="77777777" w:rsidR="00B07332" w:rsidRPr="00641195" w:rsidRDefault="00B07332" w:rsidP="00B07332">
      <w:pPr>
        <w:pStyle w:val="Nagwek4"/>
        <w:spacing w:line="276" w:lineRule="auto"/>
        <w:jc w:val="both"/>
        <w:rPr>
          <w:rFonts w:ascii="Cambria" w:hAnsi="Cambria"/>
          <w:sz w:val="22"/>
        </w:rPr>
      </w:pPr>
      <w:r w:rsidRPr="00641195">
        <w:rPr>
          <w:rFonts w:ascii="Cambria" w:hAnsi="Cambria"/>
          <w:sz w:val="22"/>
        </w:rPr>
        <w:t xml:space="preserve">Raporty muszą być przekazane w formie drukowanej – po 3 egzemplarze oraz elektronicznej  </w:t>
      </w:r>
      <w:r>
        <w:rPr>
          <w:rFonts w:ascii="Cambria" w:hAnsi="Cambria"/>
          <w:sz w:val="22"/>
        </w:rPr>
        <w:br/>
      </w:r>
      <w:r w:rsidRPr="00641195">
        <w:rPr>
          <w:rFonts w:ascii="Cambria" w:hAnsi="Cambria"/>
          <w:sz w:val="22"/>
        </w:rPr>
        <w:t xml:space="preserve">(na nośniku przenośnym dołączonym do formy drukowanej) i opatrzone logotypami przekazanymi przez Zamawiającego. </w:t>
      </w:r>
    </w:p>
    <w:p w14:paraId="2A83D899" w14:textId="77777777" w:rsidR="00B07332" w:rsidRDefault="00B07332" w:rsidP="00B07332">
      <w:pPr>
        <w:pStyle w:val="Nagwek4"/>
        <w:spacing w:line="276" w:lineRule="auto"/>
        <w:jc w:val="left"/>
        <w:rPr>
          <w:rFonts w:ascii="Cambria" w:hAnsi="Cambria"/>
          <w:sz w:val="22"/>
        </w:rPr>
      </w:pPr>
    </w:p>
    <w:p w14:paraId="1F1923A0" w14:textId="77777777" w:rsidR="00B07332" w:rsidRPr="000F5205" w:rsidRDefault="00B07332" w:rsidP="00B07332">
      <w:pPr>
        <w:pStyle w:val="Nagwek4"/>
        <w:spacing w:line="276" w:lineRule="auto"/>
        <w:jc w:val="left"/>
        <w:rPr>
          <w:rFonts w:ascii="Cambria" w:hAnsi="Cambria"/>
          <w:sz w:val="22"/>
        </w:rPr>
      </w:pPr>
      <w:r w:rsidRPr="000F5205">
        <w:rPr>
          <w:rFonts w:ascii="Cambria" w:hAnsi="Cambria"/>
          <w:sz w:val="22"/>
        </w:rPr>
        <w:t>Raport cząstkowy musi zawierać co najmniej:</w:t>
      </w:r>
    </w:p>
    <w:p w14:paraId="227873E3" w14:textId="77777777" w:rsidR="00B07332" w:rsidRPr="000F5205" w:rsidRDefault="00B07332" w:rsidP="00B07332">
      <w:pPr>
        <w:pStyle w:val="Nagwek4"/>
        <w:numPr>
          <w:ilvl w:val="0"/>
          <w:numId w:val="33"/>
        </w:numPr>
        <w:spacing w:line="276" w:lineRule="auto"/>
        <w:jc w:val="left"/>
        <w:rPr>
          <w:rFonts w:ascii="Cambria" w:hAnsi="Cambria"/>
          <w:sz w:val="22"/>
        </w:rPr>
      </w:pPr>
      <w:r w:rsidRPr="000F5205">
        <w:rPr>
          <w:rFonts w:ascii="Cambria" w:hAnsi="Cambria"/>
          <w:sz w:val="22"/>
        </w:rPr>
        <w:t>Spis treści.</w:t>
      </w:r>
    </w:p>
    <w:p w14:paraId="02029F3D" w14:textId="77777777" w:rsidR="00B07332" w:rsidRPr="000F5205" w:rsidRDefault="00B07332" w:rsidP="00B07332">
      <w:pPr>
        <w:pStyle w:val="Nagwek4"/>
        <w:numPr>
          <w:ilvl w:val="0"/>
          <w:numId w:val="33"/>
        </w:numPr>
        <w:spacing w:line="276" w:lineRule="auto"/>
        <w:jc w:val="left"/>
        <w:rPr>
          <w:rFonts w:ascii="Cambria" w:hAnsi="Cambria"/>
          <w:sz w:val="22"/>
        </w:rPr>
      </w:pPr>
      <w:r>
        <w:rPr>
          <w:rFonts w:ascii="Cambria" w:hAnsi="Cambria"/>
          <w:sz w:val="22"/>
        </w:rPr>
        <w:t>Streszczenie</w:t>
      </w:r>
      <w:r w:rsidRPr="000F5205">
        <w:rPr>
          <w:rFonts w:ascii="Cambria" w:hAnsi="Cambria"/>
          <w:sz w:val="22"/>
        </w:rPr>
        <w:t>.</w:t>
      </w:r>
    </w:p>
    <w:p w14:paraId="39A39D7C" w14:textId="77777777" w:rsidR="00B07332" w:rsidRPr="000F5205" w:rsidRDefault="00B07332" w:rsidP="00B07332">
      <w:pPr>
        <w:pStyle w:val="Nagwek4"/>
        <w:numPr>
          <w:ilvl w:val="0"/>
          <w:numId w:val="33"/>
        </w:numPr>
        <w:spacing w:line="276" w:lineRule="auto"/>
        <w:jc w:val="left"/>
        <w:rPr>
          <w:rFonts w:ascii="Cambria" w:hAnsi="Cambria"/>
          <w:sz w:val="22"/>
        </w:rPr>
      </w:pPr>
      <w:r>
        <w:rPr>
          <w:rFonts w:ascii="Cambria" w:hAnsi="Cambria"/>
          <w:sz w:val="22"/>
        </w:rPr>
        <w:t>Teren badań</w:t>
      </w:r>
      <w:r w:rsidRPr="000F5205">
        <w:rPr>
          <w:rFonts w:ascii="Cambria" w:hAnsi="Cambria"/>
          <w:sz w:val="22"/>
        </w:rPr>
        <w:t xml:space="preserve">. </w:t>
      </w:r>
    </w:p>
    <w:p w14:paraId="54DD6BF9" w14:textId="77777777" w:rsidR="00B07332" w:rsidRPr="000F5205" w:rsidRDefault="00B07332" w:rsidP="00B07332">
      <w:pPr>
        <w:pStyle w:val="Nagwek4"/>
        <w:numPr>
          <w:ilvl w:val="0"/>
          <w:numId w:val="33"/>
        </w:numPr>
        <w:spacing w:line="276" w:lineRule="auto"/>
        <w:jc w:val="left"/>
        <w:rPr>
          <w:rFonts w:ascii="Cambria" w:hAnsi="Cambria"/>
          <w:sz w:val="22"/>
        </w:rPr>
      </w:pPr>
      <w:r>
        <w:rPr>
          <w:rFonts w:ascii="Cambria" w:hAnsi="Cambria"/>
          <w:sz w:val="22"/>
        </w:rPr>
        <w:t>Zakres i metodykę prac</w:t>
      </w:r>
      <w:r w:rsidRPr="000F5205">
        <w:rPr>
          <w:rFonts w:ascii="Cambria" w:hAnsi="Cambria"/>
          <w:sz w:val="22"/>
        </w:rPr>
        <w:t>.</w:t>
      </w:r>
    </w:p>
    <w:p w14:paraId="4D841CB4" w14:textId="77777777" w:rsidR="00B07332" w:rsidRPr="000F5205" w:rsidRDefault="00B07332" w:rsidP="00B07332">
      <w:pPr>
        <w:pStyle w:val="Nagwek4"/>
        <w:numPr>
          <w:ilvl w:val="0"/>
          <w:numId w:val="33"/>
        </w:numPr>
        <w:spacing w:line="276" w:lineRule="auto"/>
        <w:jc w:val="both"/>
        <w:rPr>
          <w:rFonts w:ascii="Cambria" w:hAnsi="Cambria"/>
          <w:sz w:val="22"/>
        </w:rPr>
      </w:pPr>
      <w:r>
        <w:rPr>
          <w:rFonts w:ascii="Cambria" w:hAnsi="Cambria"/>
          <w:sz w:val="22"/>
        </w:rPr>
        <w:t>Status</w:t>
      </w:r>
      <w:r w:rsidRPr="000F5205">
        <w:rPr>
          <w:rFonts w:ascii="Cambria" w:hAnsi="Cambria"/>
          <w:sz w:val="22"/>
        </w:rPr>
        <w:t xml:space="preserve"> zajętych stanowisk i fenologia lęgów zimorodków w Drawieńskim Parku Narodowym. </w:t>
      </w:r>
    </w:p>
    <w:p w14:paraId="604DF8C9" w14:textId="77777777" w:rsidR="00B07332" w:rsidRPr="000F5205" w:rsidRDefault="00B07332" w:rsidP="00B07332">
      <w:pPr>
        <w:pStyle w:val="Nagwek4"/>
        <w:numPr>
          <w:ilvl w:val="0"/>
          <w:numId w:val="33"/>
        </w:numPr>
        <w:spacing w:line="276" w:lineRule="auto"/>
        <w:jc w:val="left"/>
        <w:rPr>
          <w:rFonts w:ascii="Cambria" w:hAnsi="Cambria"/>
          <w:sz w:val="22"/>
        </w:rPr>
      </w:pPr>
      <w:r w:rsidRPr="000F5205">
        <w:rPr>
          <w:rFonts w:ascii="Cambria" w:hAnsi="Cambria"/>
          <w:sz w:val="22"/>
        </w:rPr>
        <w:t xml:space="preserve">Analiza i interpretacja wyników. </w:t>
      </w:r>
    </w:p>
    <w:p w14:paraId="2A4E173B" w14:textId="77777777" w:rsidR="00B07332" w:rsidRPr="000F5205" w:rsidRDefault="00B07332" w:rsidP="00B07332">
      <w:pPr>
        <w:pStyle w:val="Nagwek4"/>
        <w:numPr>
          <w:ilvl w:val="0"/>
          <w:numId w:val="33"/>
        </w:numPr>
        <w:spacing w:line="276" w:lineRule="auto"/>
        <w:jc w:val="left"/>
        <w:rPr>
          <w:rFonts w:ascii="Cambria" w:hAnsi="Cambria"/>
          <w:sz w:val="22"/>
        </w:rPr>
      </w:pPr>
      <w:r w:rsidRPr="000F5205">
        <w:rPr>
          <w:rFonts w:ascii="Cambria" w:hAnsi="Cambria"/>
          <w:sz w:val="22"/>
        </w:rPr>
        <w:t>Spis literatury.</w:t>
      </w:r>
    </w:p>
    <w:p w14:paraId="10DDEE9B" w14:textId="77777777" w:rsidR="00B07332" w:rsidRPr="000F5205" w:rsidRDefault="00B07332" w:rsidP="00B07332">
      <w:pPr>
        <w:pStyle w:val="Nagwek4"/>
        <w:numPr>
          <w:ilvl w:val="0"/>
          <w:numId w:val="33"/>
        </w:numPr>
        <w:spacing w:line="276" w:lineRule="auto"/>
        <w:jc w:val="left"/>
        <w:rPr>
          <w:rFonts w:ascii="Cambria" w:hAnsi="Cambria"/>
          <w:sz w:val="22"/>
        </w:rPr>
      </w:pPr>
      <w:r w:rsidRPr="000F5205">
        <w:rPr>
          <w:rFonts w:ascii="Cambria" w:hAnsi="Cambria"/>
          <w:sz w:val="22"/>
        </w:rPr>
        <w:t xml:space="preserve">Fotografie </w:t>
      </w:r>
      <w:r>
        <w:rPr>
          <w:rFonts w:ascii="Cambria" w:hAnsi="Cambria"/>
          <w:sz w:val="22"/>
        </w:rPr>
        <w:t>z podaniem autora (co najmniej 10</w:t>
      </w:r>
      <w:r w:rsidRPr="000F5205">
        <w:rPr>
          <w:rFonts w:ascii="Cambria" w:hAnsi="Cambria"/>
          <w:sz w:val="22"/>
        </w:rPr>
        <w:t xml:space="preserve"> zdjęć).</w:t>
      </w:r>
    </w:p>
    <w:p w14:paraId="2D175E51" w14:textId="77777777" w:rsidR="00B07332" w:rsidRPr="000F5205" w:rsidRDefault="00B07332" w:rsidP="00B07332">
      <w:pPr>
        <w:pStyle w:val="Nagwek4"/>
        <w:numPr>
          <w:ilvl w:val="0"/>
          <w:numId w:val="33"/>
        </w:numPr>
        <w:spacing w:line="276" w:lineRule="auto"/>
        <w:jc w:val="left"/>
        <w:rPr>
          <w:rFonts w:ascii="Cambria" w:hAnsi="Cambria"/>
          <w:sz w:val="22"/>
        </w:rPr>
      </w:pPr>
      <w:r w:rsidRPr="000F5205">
        <w:rPr>
          <w:rFonts w:ascii="Cambria" w:hAnsi="Cambria"/>
          <w:sz w:val="22"/>
        </w:rPr>
        <w:t>Wykonawcę/ wykonawców.</w:t>
      </w:r>
    </w:p>
    <w:p w14:paraId="748A1121" w14:textId="77777777" w:rsidR="00B07332" w:rsidRPr="000F5205" w:rsidRDefault="00B07332" w:rsidP="00B07332">
      <w:pPr>
        <w:pStyle w:val="Nagwek4"/>
        <w:spacing w:line="276" w:lineRule="auto"/>
        <w:jc w:val="left"/>
        <w:rPr>
          <w:rFonts w:ascii="Cambria" w:hAnsi="Cambria"/>
          <w:sz w:val="22"/>
        </w:rPr>
      </w:pPr>
      <w:r w:rsidRPr="000F5205">
        <w:rPr>
          <w:rFonts w:ascii="Cambria" w:hAnsi="Cambria"/>
          <w:sz w:val="22"/>
        </w:rPr>
        <w:t xml:space="preserve">Raport końcowy dodatkowo musi zawierać podsumowanie wyników badań. </w:t>
      </w:r>
    </w:p>
    <w:p w14:paraId="6FC018AB" w14:textId="77777777" w:rsidR="00B07332" w:rsidRDefault="00B07332" w:rsidP="00B07332">
      <w:pPr>
        <w:pStyle w:val="Nagwek4"/>
        <w:spacing w:line="276" w:lineRule="auto"/>
        <w:jc w:val="left"/>
        <w:rPr>
          <w:rFonts w:ascii="Cambria" w:hAnsi="Cambria"/>
          <w:sz w:val="22"/>
        </w:rPr>
      </w:pPr>
    </w:p>
    <w:p w14:paraId="377F57BA" w14:textId="6DD2F8BF" w:rsidR="00B07332" w:rsidRDefault="00B07332" w:rsidP="00B07332">
      <w:pPr>
        <w:pStyle w:val="Nagwek4"/>
        <w:spacing w:after="120" w:line="276" w:lineRule="auto"/>
        <w:contextualSpacing w:val="0"/>
        <w:jc w:val="left"/>
        <w:rPr>
          <w:rFonts w:ascii="Cambria" w:hAnsi="Cambria"/>
          <w:sz w:val="22"/>
        </w:rPr>
      </w:pPr>
      <w:r w:rsidRPr="00E80DE5">
        <w:rPr>
          <w:rFonts w:ascii="Cambria" w:hAnsi="Cambria"/>
          <w:sz w:val="22"/>
        </w:rPr>
        <w:t>Wykonawca jest zobowiązany uzyskać odpowiednie zgody Ministra Środowiska na odstępstwa od zakazów określonych w art. 51 ust. 1 i 1a oraz art. 52 ust. 1 i 1a ustawy o ochronie przyrody</w:t>
      </w:r>
      <w:r w:rsidR="00642A5A">
        <w:rPr>
          <w:rFonts w:ascii="Cambria" w:hAnsi="Cambria"/>
          <w:sz w:val="22"/>
        </w:rPr>
        <w:t xml:space="preserve"> (Dz. U. 55 z 2020r.)</w:t>
      </w:r>
      <w:r w:rsidRPr="00E80DE5">
        <w:rPr>
          <w:rFonts w:ascii="Cambria" w:hAnsi="Cambria"/>
          <w:sz w:val="22"/>
        </w:rPr>
        <w:t>, jeżeli prowadzone prace będą tego wymagały.</w:t>
      </w:r>
    </w:p>
    <w:p w14:paraId="302E1A4E" w14:textId="77777777" w:rsidR="00932A8C" w:rsidRPr="00BF21D2" w:rsidRDefault="00932A8C" w:rsidP="00932A8C">
      <w:pPr>
        <w:spacing w:line="276" w:lineRule="auto"/>
        <w:jc w:val="both"/>
        <w:rPr>
          <w:rFonts w:ascii="Cambria" w:hAnsi="Cambria"/>
          <w:sz w:val="22"/>
        </w:rPr>
      </w:pPr>
    </w:p>
    <w:p w14:paraId="21A594DC" w14:textId="32DEAA1A" w:rsidR="00A26E8F" w:rsidRPr="00B631A2" w:rsidRDefault="00A26E8F" w:rsidP="00932A8C">
      <w:pPr>
        <w:spacing w:line="276" w:lineRule="auto"/>
        <w:jc w:val="both"/>
        <w:rPr>
          <w:rFonts w:ascii="Cambria" w:hAnsi="Cambria"/>
          <w:sz w:val="22"/>
        </w:rPr>
      </w:pPr>
    </w:p>
    <w:sectPr w:rsidR="00A26E8F" w:rsidRPr="00B631A2" w:rsidSect="0043114C">
      <w:footerReference w:type="default" r:id="rId9"/>
      <w:footerReference w:type="first" r:id="rId10"/>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56A67" w14:textId="77777777" w:rsidR="00C82568" w:rsidRDefault="00C82568" w:rsidP="006C57B8">
      <w:pPr>
        <w:spacing w:after="0" w:line="240" w:lineRule="auto"/>
      </w:pPr>
      <w:r>
        <w:separator/>
      </w:r>
    </w:p>
  </w:endnote>
  <w:endnote w:type="continuationSeparator" w:id="0">
    <w:p w14:paraId="067EAFDA" w14:textId="77777777" w:rsidR="00C82568" w:rsidRDefault="00C82568"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Segoe U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FB583" w14:textId="77777777" w:rsidR="00E17CEB" w:rsidRDefault="00E17CEB" w:rsidP="00C66B96">
    <w:pPr>
      <w:pStyle w:val="Stopka"/>
      <w:rPr>
        <w:rStyle w:val="NrStronyZnak"/>
        <w:rFonts w:eastAsia="Calibri"/>
      </w:rPr>
    </w:pPr>
  </w:p>
  <w:p w14:paraId="34A35635"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503E3E63" wp14:editId="7EEC42FD">
          <wp:extent cx="5614670" cy="621665"/>
          <wp:effectExtent l="0" t="0" r="508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792EED37"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E52E09">
      <w:rPr>
        <w:rStyle w:val="NrStronyZnak"/>
        <w:rFonts w:eastAsia="Calibri"/>
        <w:b/>
        <w:noProof/>
      </w:rPr>
      <w:t>8</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E52E09">
      <w:rPr>
        <w:rStyle w:val="NrStronyZnak"/>
        <w:rFonts w:eastAsia="Calibri"/>
        <w:noProof/>
      </w:rPr>
      <w:t>8</w:t>
    </w:r>
    <w:r w:rsidRPr="00495517">
      <w:rPr>
        <w:rStyle w:val="NrStronyZnak"/>
        <w:rFonts w:eastAsia="Calibri"/>
      </w:rPr>
      <w:fldChar w:fldCharType="end"/>
    </w:r>
  </w:p>
  <w:p w14:paraId="184F5F81" w14:textId="77777777" w:rsidR="00E17CEB" w:rsidRPr="00495517" w:rsidRDefault="00E17CEB" w:rsidP="00C66B96">
    <w:pPr>
      <w:pStyle w:val="Stopka"/>
      <w:rPr>
        <w:rStyle w:val="NrStronyZnak"/>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C5D62" w14:textId="77777777" w:rsidR="00E17CEB" w:rsidRDefault="00E17CEB" w:rsidP="00C66B96">
    <w:pPr>
      <w:pStyle w:val="Stopka"/>
      <w:rPr>
        <w:rStyle w:val="NrStronyZnak"/>
        <w:rFonts w:eastAsia="Calibri"/>
      </w:rPr>
    </w:pPr>
  </w:p>
  <w:p w14:paraId="263741CF"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48D2DABF" wp14:editId="5C1EAE85">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30E4676F"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Pr>
        <w:rStyle w:val="NrStronyZnak"/>
        <w:rFonts w:eastAsia="Calibri"/>
        <w:noProof/>
      </w:rPr>
      <w:t>3</w:t>
    </w:r>
    <w:r w:rsidRPr="00495517">
      <w:rPr>
        <w:rStyle w:val="NrStronyZnak"/>
        <w:rFonts w:eastAsia="Calibri"/>
      </w:rPr>
      <w:fldChar w:fldCharType="end"/>
    </w:r>
  </w:p>
  <w:p w14:paraId="4560E0DF" w14:textId="77777777" w:rsidR="00E17CEB" w:rsidRPr="00495517" w:rsidRDefault="00E17CEB" w:rsidP="003F33D0">
    <w:pPr>
      <w:pStyle w:val="Stopka"/>
      <w:jc w:val="center"/>
      <w:rPr>
        <w:rStyle w:val="NrStronyZnak"/>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166A7" w14:textId="77777777" w:rsidR="00C82568" w:rsidRDefault="00C82568" w:rsidP="006C57B8">
      <w:pPr>
        <w:spacing w:after="0" w:line="240" w:lineRule="auto"/>
      </w:pPr>
      <w:r>
        <w:separator/>
      </w:r>
    </w:p>
  </w:footnote>
  <w:footnote w:type="continuationSeparator" w:id="0">
    <w:p w14:paraId="67FFC91B" w14:textId="77777777" w:rsidR="00C82568" w:rsidRDefault="00C82568" w:rsidP="006C5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8A2CAF"/>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7876289"/>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871887"/>
    <w:multiLevelType w:val="hybridMultilevel"/>
    <w:tmpl w:val="706440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D75047C"/>
    <w:multiLevelType w:val="hybridMultilevel"/>
    <w:tmpl w:val="047C6422"/>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A1780A"/>
    <w:multiLevelType w:val="hybridMultilevel"/>
    <w:tmpl w:val="2604ED06"/>
    <w:lvl w:ilvl="0" w:tplc="78749D8A">
      <w:start w:val="5"/>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D57F13"/>
    <w:multiLevelType w:val="hybridMultilevel"/>
    <w:tmpl w:val="C2A010EC"/>
    <w:lvl w:ilvl="0" w:tplc="0415000F">
      <w:start w:val="1"/>
      <w:numFmt w:val="decimal"/>
      <w:lvlText w:val="%1."/>
      <w:lvlJc w:val="left"/>
      <w:pPr>
        <w:tabs>
          <w:tab w:val="num" w:pos="720"/>
        </w:tabs>
        <w:ind w:left="720" w:hanging="360"/>
      </w:pPr>
      <w:rPr>
        <w:rFonts w:hint="default"/>
      </w:rPr>
    </w:lvl>
    <w:lvl w:ilvl="1" w:tplc="7126367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A1C489D"/>
    <w:multiLevelType w:val="hybridMultilevel"/>
    <w:tmpl w:val="83CE1CC8"/>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24"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7E23790"/>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320362"/>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5A6663E"/>
    <w:multiLevelType w:val="hybridMultilevel"/>
    <w:tmpl w:val="54B65916"/>
    <w:lvl w:ilvl="0" w:tplc="7360BF9C">
      <w:start w:val="1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C27BA3"/>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3" w15:restartNumberingAfterBreak="0">
    <w:nsid w:val="691D4715"/>
    <w:multiLevelType w:val="hybridMultilevel"/>
    <w:tmpl w:val="4CFE27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0"/>
  </w:num>
  <w:num w:numId="3">
    <w:abstractNumId w:val="29"/>
  </w:num>
  <w:num w:numId="4">
    <w:abstractNumId w:val="9"/>
  </w:num>
  <w:num w:numId="5">
    <w:abstractNumId w:val="10"/>
  </w:num>
  <w:num w:numId="6">
    <w:abstractNumId w:val="36"/>
  </w:num>
  <w:num w:numId="7">
    <w:abstractNumId w:val="32"/>
  </w:num>
  <w:num w:numId="8">
    <w:abstractNumId w:val="34"/>
  </w:num>
  <w:num w:numId="9">
    <w:abstractNumId w:val="23"/>
  </w:num>
  <w:num w:numId="10">
    <w:abstractNumId w:val="11"/>
  </w:num>
  <w:num w:numId="11">
    <w:abstractNumId w:val="2"/>
  </w:num>
  <w:num w:numId="12">
    <w:abstractNumId w:val="15"/>
  </w:num>
  <w:num w:numId="13">
    <w:abstractNumId w:val="19"/>
  </w:num>
  <w:num w:numId="14">
    <w:abstractNumId w:val="8"/>
  </w:num>
  <w:num w:numId="15">
    <w:abstractNumId w:val="1"/>
  </w:num>
  <w:num w:numId="16">
    <w:abstractNumId w:val="28"/>
  </w:num>
  <w:num w:numId="17">
    <w:abstractNumId w:val="3"/>
  </w:num>
  <w:num w:numId="18">
    <w:abstractNumId w:val="4"/>
  </w:num>
  <w:num w:numId="19">
    <w:abstractNumId w:val="5"/>
  </w:num>
  <w:num w:numId="20">
    <w:abstractNumId w:val="22"/>
  </w:num>
  <w:num w:numId="21">
    <w:abstractNumId w:val="37"/>
  </w:num>
  <w:num w:numId="22">
    <w:abstractNumId w:val="24"/>
  </w:num>
  <w:num w:numId="23">
    <w:abstractNumId w:val="21"/>
  </w:num>
  <w:num w:numId="24">
    <w:abstractNumId w:val="13"/>
  </w:num>
  <w:num w:numId="25">
    <w:abstractNumId w:val="26"/>
  </w:num>
  <w:num w:numId="26">
    <w:abstractNumId w:val="20"/>
  </w:num>
  <w:num w:numId="27">
    <w:abstractNumId w:val="7"/>
  </w:num>
  <w:num w:numId="28">
    <w:abstractNumId w:val="16"/>
  </w:num>
  <w:num w:numId="29">
    <w:abstractNumId w:val="17"/>
  </w:num>
  <w:num w:numId="30">
    <w:abstractNumId w:val="30"/>
  </w:num>
  <w:num w:numId="31">
    <w:abstractNumId w:val="27"/>
  </w:num>
  <w:num w:numId="32">
    <w:abstractNumId w:val="31"/>
  </w:num>
  <w:num w:numId="33">
    <w:abstractNumId w:val="6"/>
  </w:num>
  <w:num w:numId="34">
    <w:abstractNumId w:val="25"/>
  </w:num>
  <w:num w:numId="35">
    <w:abstractNumId w:val="14"/>
  </w:num>
  <w:num w:numId="36">
    <w:abstractNumId w:val="35"/>
  </w:num>
  <w:num w:numId="37">
    <w:abstractNumId w:val="18"/>
  </w:num>
  <w:num w:numId="38">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CD1"/>
    <w:rsid w:val="00010B8F"/>
    <w:rsid w:val="00012A65"/>
    <w:rsid w:val="00013AC0"/>
    <w:rsid w:val="00030ABE"/>
    <w:rsid w:val="00040FED"/>
    <w:rsid w:val="000441D8"/>
    <w:rsid w:val="00050E7C"/>
    <w:rsid w:val="00064512"/>
    <w:rsid w:val="00070602"/>
    <w:rsid w:val="00076A72"/>
    <w:rsid w:val="000823B8"/>
    <w:rsid w:val="00083CEA"/>
    <w:rsid w:val="00084C39"/>
    <w:rsid w:val="00096359"/>
    <w:rsid w:val="000A12ED"/>
    <w:rsid w:val="000B205A"/>
    <w:rsid w:val="000B3BDC"/>
    <w:rsid w:val="000C215C"/>
    <w:rsid w:val="000C6750"/>
    <w:rsid w:val="000D51AF"/>
    <w:rsid w:val="000E1D11"/>
    <w:rsid w:val="000E373E"/>
    <w:rsid w:val="000F34D2"/>
    <w:rsid w:val="000F5205"/>
    <w:rsid w:val="00112FED"/>
    <w:rsid w:val="001131D8"/>
    <w:rsid w:val="00113B03"/>
    <w:rsid w:val="00147237"/>
    <w:rsid w:val="00151274"/>
    <w:rsid w:val="00153B03"/>
    <w:rsid w:val="001565AC"/>
    <w:rsid w:val="00160D52"/>
    <w:rsid w:val="00164F8D"/>
    <w:rsid w:val="00180384"/>
    <w:rsid w:val="00186A18"/>
    <w:rsid w:val="001A0B2E"/>
    <w:rsid w:val="001B60CB"/>
    <w:rsid w:val="001C16CC"/>
    <w:rsid w:val="001C5EE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A0DC6"/>
    <w:rsid w:val="002D0B35"/>
    <w:rsid w:val="002D11CA"/>
    <w:rsid w:val="002F0E81"/>
    <w:rsid w:val="002F1EE8"/>
    <w:rsid w:val="00306CE0"/>
    <w:rsid w:val="003102E4"/>
    <w:rsid w:val="00311647"/>
    <w:rsid w:val="00313982"/>
    <w:rsid w:val="00315DB5"/>
    <w:rsid w:val="003240B2"/>
    <w:rsid w:val="00326C79"/>
    <w:rsid w:val="003451BC"/>
    <w:rsid w:val="0037364D"/>
    <w:rsid w:val="00376401"/>
    <w:rsid w:val="00383FF4"/>
    <w:rsid w:val="00390351"/>
    <w:rsid w:val="0039049A"/>
    <w:rsid w:val="00394FCB"/>
    <w:rsid w:val="003963F8"/>
    <w:rsid w:val="003A24B8"/>
    <w:rsid w:val="003B44FB"/>
    <w:rsid w:val="003B53C8"/>
    <w:rsid w:val="003B5C77"/>
    <w:rsid w:val="003C5AF8"/>
    <w:rsid w:val="003C7688"/>
    <w:rsid w:val="003D07EA"/>
    <w:rsid w:val="003D6ECB"/>
    <w:rsid w:val="003E0D74"/>
    <w:rsid w:val="003F2E96"/>
    <w:rsid w:val="003F33D0"/>
    <w:rsid w:val="003F7822"/>
    <w:rsid w:val="00402F86"/>
    <w:rsid w:val="00404612"/>
    <w:rsid w:val="00404761"/>
    <w:rsid w:val="00410F4F"/>
    <w:rsid w:val="0041521A"/>
    <w:rsid w:val="00417D4C"/>
    <w:rsid w:val="0042127C"/>
    <w:rsid w:val="00424209"/>
    <w:rsid w:val="00424AC2"/>
    <w:rsid w:val="00426FE5"/>
    <w:rsid w:val="0043114C"/>
    <w:rsid w:val="0044015C"/>
    <w:rsid w:val="00442B9A"/>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E16"/>
    <w:rsid w:val="005106B5"/>
    <w:rsid w:val="00513E5A"/>
    <w:rsid w:val="005247D6"/>
    <w:rsid w:val="00541057"/>
    <w:rsid w:val="00545068"/>
    <w:rsid w:val="005520B3"/>
    <w:rsid w:val="00556EA6"/>
    <w:rsid w:val="00566ADC"/>
    <w:rsid w:val="00567223"/>
    <w:rsid w:val="00567604"/>
    <w:rsid w:val="00577725"/>
    <w:rsid w:val="00580E20"/>
    <w:rsid w:val="00581239"/>
    <w:rsid w:val="00581A3D"/>
    <w:rsid w:val="005957E0"/>
    <w:rsid w:val="00597870"/>
    <w:rsid w:val="005B0F25"/>
    <w:rsid w:val="005B1337"/>
    <w:rsid w:val="005C0A03"/>
    <w:rsid w:val="005C3773"/>
    <w:rsid w:val="005C40BB"/>
    <w:rsid w:val="005E19A5"/>
    <w:rsid w:val="005E23DB"/>
    <w:rsid w:val="005E3840"/>
    <w:rsid w:val="005E5604"/>
    <w:rsid w:val="005F5BDD"/>
    <w:rsid w:val="005F5F6D"/>
    <w:rsid w:val="00602FF4"/>
    <w:rsid w:val="00606F9C"/>
    <w:rsid w:val="00607211"/>
    <w:rsid w:val="00613D6A"/>
    <w:rsid w:val="0061558E"/>
    <w:rsid w:val="00624E13"/>
    <w:rsid w:val="00625595"/>
    <w:rsid w:val="006353E5"/>
    <w:rsid w:val="00641195"/>
    <w:rsid w:val="00642A5A"/>
    <w:rsid w:val="00653FC4"/>
    <w:rsid w:val="0066626D"/>
    <w:rsid w:val="00667DF5"/>
    <w:rsid w:val="00677D2D"/>
    <w:rsid w:val="00677FF7"/>
    <w:rsid w:val="0068101C"/>
    <w:rsid w:val="006A4A52"/>
    <w:rsid w:val="006A4D42"/>
    <w:rsid w:val="006B0ABD"/>
    <w:rsid w:val="006B6B1D"/>
    <w:rsid w:val="006C57B8"/>
    <w:rsid w:val="006D34F3"/>
    <w:rsid w:val="006E2AF5"/>
    <w:rsid w:val="006E384D"/>
    <w:rsid w:val="006E3922"/>
    <w:rsid w:val="00704F04"/>
    <w:rsid w:val="007075D9"/>
    <w:rsid w:val="00715675"/>
    <w:rsid w:val="00716F0D"/>
    <w:rsid w:val="00722888"/>
    <w:rsid w:val="00722D8E"/>
    <w:rsid w:val="0072401B"/>
    <w:rsid w:val="00737114"/>
    <w:rsid w:val="00744222"/>
    <w:rsid w:val="0076419D"/>
    <w:rsid w:val="00773381"/>
    <w:rsid w:val="0079063F"/>
    <w:rsid w:val="00790A08"/>
    <w:rsid w:val="00790D8F"/>
    <w:rsid w:val="00791F99"/>
    <w:rsid w:val="007A72CD"/>
    <w:rsid w:val="007B2395"/>
    <w:rsid w:val="007C1E82"/>
    <w:rsid w:val="007D50C2"/>
    <w:rsid w:val="007D5A22"/>
    <w:rsid w:val="007D5FB0"/>
    <w:rsid w:val="007F4B7C"/>
    <w:rsid w:val="007F4E8E"/>
    <w:rsid w:val="00804AA2"/>
    <w:rsid w:val="00822AD6"/>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2512C"/>
    <w:rsid w:val="00932A8C"/>
    <w:rsid w:val="00934605"/>
    <w:rsid w:val="009442F0"/>
    <w:rsid w:val="009447BA"/>
    <w:rsid w:val="009448AB"/>
    <w:rsid w:val="00954DC5"/>
    <w:rsid w:val="0095525C"/>
    <w:rsid w:val="009740D8"/>
    <w:rsid w:val="009904AA"/>
    <w:rsid w:val="0099323B"/>
    <w:rsid w:val="009A0C32"/>
    <w:rsid w:val="009A6EB5"/>
    <w:rsid w:val="009B592E"/>
    <w:rsid w:val="009D39F5"/>
    <w:rsid w:val="009D3DED"/>
    <w:rsid w:val="009D4379"/>
    <w:rsid w:val="009E3034"/>
    <w:rsid w:val="00A165A7"/>
    <w:rsid w:val="00A26E8F"/>
    <w:rsid w:val="00A3239F"/>
    <w:rsid w:val="00A34F51"/>
    <w:rsid w:val="00A37D0E"/>
    <w:rsid w:val="00A4198C"/>
    <w:rsid w:val="00A43047"/>
    <w:rsid w:val="00A447F2"/>
    <w:rsid w:val="00A5373F"/>
    <w:rsid w:val="00A6784E"/>
    <w:rsid w:val="00A67F09"/>
    <w:rsid w:val="00A73378"/>
    <w:rsid w:val="00A764A3"/>
    <w:rsid w:val="00A851A1"/>
    <w:rsid w:val="00A87CFC"/>
    <w:rsid w:val="00AA118B"/>
    <w:rsid w:val="00AA1278"/>
    <w:rsid w:val="00AA4F68"/>
    <w:rsid w:val="00AA6D8E"/>
    <w:rsid w:val="00AC538F"/>
    <w:rsid w:val="00AE6C52"/>
    <w:rsid w:val="00AE709C"/>
    <w:rsid w:val="00B07332"/>
    <w:rsid w:val="00B15EED"/>
    <w:rsid w:val="00B24A39"/>
    <w:rsid w:val="00B42889"/>
    <w:rsid w:val="00B52E63"/>
    <w:rsid w:val="00B544DE"/>
    <w:rsid w:val="00B62C9F"/>
    <w:rsid w:val="00B631A2"/>
    <w:rsid w:val="00B67130"/>
    <w:rsid w:val="00B67B04"/>
    <w:rsid w:val="00B77ECC"/>
    <w:rsid w:val="00B86007"/>
    <w:rsid w:val="00BA0608"/>
    <w:rsid w:val="00BA463F"/>
    <w:rsid w:val="00BA5457"/>
    <w:rsid w:val="00BA6487"/>
    <w:rsid w:val="00BB2577"/>
    <w:rsid w:val="00BB3AA0"/>
    <w:rsid w:val="00BB57B2"/>
    <w:rsid w:val="00BC43CD"/>
    <w:rsid w:val="00BC51E0"/>
    <w:rsid w:val="00BD05B0"/>
    <w:rsid w:val="00BE2C6B"/>
    <w:rsid w:val="00BE3D50"/>
    <w:rsid w:val="00BE4CB5"/>
    <w:rsid w:val="00BF21D2"/>
    <w:rsid w:val="00C009C0"/>
    <w:rsid w:val="00C04107"/>
    <w:rsid w:val="00C0790F"/>
    <w:rsid w:val="00C23D31"/>
    <w:rsid w:val="00C31C46"/>
    <w:rsid w:val="00C34190"/>
    <w:rsid w:val="00C66B96"/>
    <w:rsid w:val="00C82568"/>
    <w:rsid w:val="00C9332F"/>
    <w:rsid w:val="00C94B8E"/>
    <w:rsid w:val="00CA55A0"/>
    <w:rsid w:val="00CA64C7"/>
    <w:rsid w:val="00CA67B7"/>
    <w:rsid w:val="00CB0DF2"/>
    <w:rsid w:val="00CB48C8"/>
    <w:rsid w:val="00CB6529"/>
    <w:rsid w:val="00D21B63"/>
    <w:rsid w:val="00D33BC8"/>
    <w:rsid w:val="00D51C21"/>
    <w:rsid w:val="00D573AC"/>
    <w:rsid w:val="00D707BF"/>
    <w:rsid w:val="00D708B7"/>
    <w:rsid w:val="00D70B0B"/>
    <w:rsid w:val="00D86868"/>
    <w:rsid w:val="00DB729C"/>
    <w:rsid w:val="00DC31B4"/>
    <w:rsid w:val="00DF0C73"/>
    <w:rsid w:val="00E104B8"/>
    <w:rsid w:val="00E13E99"/>
    <w:rsid w:val="00E17CEB"/>
    <w:rsid w:val="00E204A1"/>
    <w:rsid w:val="00E22EDD"/>
    <w:rsid w:val="00E24D42"/>
    <w:rsid w:val="00E330EE"/>
    <w:rsid w:val="00E35EFC"/>
    <w:rsid w:val="00E42033"/>
    <w:rsid w:val="00E4424A"/>
    <w:rsid w:val="00E50DBF"/>
    <w:rsid w:val="00E52E09"/>
    <w:rsid w:val="00E54439"/>
    <w:rsid w:val="00E553F7"/>
    <w:rsid w:val="00E554AE"/>
    <w:rsid w:val="00E57A32"/>
    <w:rsid w:val="00E635CB"/>
    <w:rsid w:val="00E80DE5"/>
    <w:rsid w:val="00EA0B84"/>
    <w:rsid w:val="00EA7397"/>
    <w:rsid w:val="00EB1EAE"/>
    <w:rsid w:val="00EB2D61"/>
    <w:rsid w:val="00EC4EF2"/>
    <w:rsid w:val="00EC5C82"/>
    <w:rsid w:val="00EE39BD"/>
    <w:rsid w:val="00EE7998"/>
    <w:rsid w:val="00F03117"/>
    <w:rsid w:val="00F03F47"/>
    <w:rsid w:val="00F077BF"/>
    <w:rsid w:val="00F155A2"/>
    <w:rsid w:val="00F30A34"/>
    <w:rsid w:val="00F31ADC"/>
    <w:rsid w:val="00F33114"/>
    <w:rsid w:val="00F416A6"/>
    <w:rsid w:val="00F70C77"/>
    <w:rsid w:val="00F816A3"/>
    <w:rsid w:val="00F865DC"/>
    <w:rsid w:val="00F8770F"/>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3029B"/>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 w:type="character" w:customStyle="1" w:styleId="Nierozpoznanawzmianka1">
    <w:name w:val="Nierozpoznana wzmianka1"/>
    <w:basedOn w:val="Domylnaczcionkaakapitu"/>
    <w:uiPriority w:val="99"/>
    <w:semiHidden/>
    <w:unhideWhenUsed/>
    <w:rsid w:val="00744222"/>
    <w:rPr>
      <w:color w:val="605E5C"/>
      <w:shd w:val="clear" w:color="auto" w:fill="E1DFDD"/>
    </w:rPr>
  </w:style>
  <w:style w:type="paragraph" w:styleId="Tekstpodstawowy">
    <w:name w:val="Body Text"/>
    <w:basedOn w:val="Normalny"/>
    <w:link w:val="TekstpodstawowyZnak"/>
    <w:uiPriority w:val="99"/>
    <w:rsid w:val="00BF21D2"/>
    <w:pPr>
      <w:autoSpaceDE w:val="0"/>
      <w:autoSpaceDN w:val="0"/>
      <w:adjustRightInd w:val="0"/>
      <w:spacing w:after="0" w:line="240" w:lineRule="auto"/>
      <w:jc w:val="both"/>
    </w:pPr>
    <w:rPr>
      <w:rFonts w:ascii="Times New Roman" w:eastAsia="Times New Roman" w:hAnsi="Times New Roman"/>
      <w:sz w:val="24"/>
      <w:szCs w:val="20"/>
      <w:lang w:val="en-US" w:eastAsia="pl-PL"/>
    </w:rPr>
  </w:style>
  <w:style w:type="character" w:customStyle="1" w:styleId="TekstpodstawowyZnak">
    <w:name w:val="Tekst podstawowy Znak"/>
    <w:basedOn w:val="Domylnaczcionkaakapitu"/>
    <w:link w:val="Tekstpodstawowy"/>
    <w:uiPriority w:val="99"/>
    <w:rsid w:val="00BF21D2"/>
    <w:rPr>
      <w:rFonts w:ascii="Times New Roman" w:eastAsia="Times New Roman" w:hAnsi="Times New Roman"/>
      <w:sz w:val="24"/>
      <w:lang w:val="en-US"/>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92512C"/>
    <w:rPr>
      <w:rFonts w:ascii="Lato" w:hAnsi="Lato"/>
      <w:szCs w:val="22"/>
      <w:lang w:eastAsia="en-US"/>
    </w:rPr>
  </w:style>
  <w:style w:type="character" w:customStyle="1" w:styleId="ng-binding">
    <w:name w:val="ng-binding"/>
    <w:basedOn w:val="Domylnaczcionkaakapitu"/>
    <w:rsid w:val="0092512C"/>
  </w:style>
  <w:style w:type="character" w:customStyle="1" w:styleId="ng-scope">
    <w:name w:val="ng-scope"/>
    <w:basedOn w:val="Domylnaczcionkaakapitu"/>
    <w:rsid w:val="0092512C"/>
  </w:style>
  <w:style w:type="character" w:styleId="Odwoaniedokomentarza">
    <w:name w:val="annotation reference"/>
    <w:basedOn w:val="Domylnaczcionkaakapitu"/>
    <w:uiPriority w:val="99"/>
    <w:semiHidden/>
    <w:unhideWhenUsed/>
    <w:rsid w:val="0092512C"/>
    <w:rPr>
      <w:sz w:val="16"/>
      <w:szCs w:val="16"/>
    </w:rPr>
  </w:style>
  <w:style w:type="paragraph" w:styleId="Tekstkomentarza">
    <w:name w:val="annotation text"/>
    <w:basedOn w:val="Normalny"/>
    <w:link w:val="TekstkomentarzaZnak"/>
    <w:uiPriority w:val="99"/>
    <w:semiHidden/>
    <w:unhideWhenUsed/>
    <w:rsid w:val="0092512C"/>
    <w:pPr>
      <w:spacing w:line="240" w:lineRule="auto"/>
    </w:pPr>
    <w:rPr>
      <w:szCs w:val="20"/>
    </w:rPr>
  </w:style>
  <w:style w:type="character" w:customStyle="1" w:styleId="TekstkomentarzaZnak">
    <w:name w:val="Tekst komentarza Znak"/>
    <w:basedOn w:val="Domylnaczcionkaakapitu"/>
    <w:link w:val="Tekstkomentarza"/>
    <w:uiPriority w:val="99"/>
    <w:semiHidden/>
    <w:rsid w:val="0092512C"/>
    <w:rPr>
      <w:rFonts w:ascii="Lato" w:hAnsi="Lato"/>
      <w:lang w:eastAsia="en-US"/>
    </w:rPr>
  </w:style>
  <w:style w:type="paragraph" w:styleId="Tematkomentarza">
    <w:name w:val="annotation subject"/>
    <w:basedOn w:val="Tekstkomentarza"/>
    <w:next w:val="Tekstkomentarza"/>
    <w:link w:val="TematkomentarzaZnak"/>
    <w:uiPriority w:val="99"/>
    <w:semiHidden/>
    <w:unhideWhenUsed/>
    <w:rsid w:val="0092512C"/>
    <w:rPr>
      <w:b/>
      <w:bCs/>
    </w:rPr>
  </w:style>
  <w:style w:type="character" w:customStyle="1" w:styleId="TematkomentarzaZnak">
    <w:name w:val="Temat komentarza Znak"/>
    <w:basedOn w:val="TekstkomentarzaZnak"/>
    <w:link w:val="Tematkomentarza"/>
    <w:uiPriority w:val="99"/>
    <w:semiHidden/>
    <w:rsid w:val="0092512C"/>
    <w:rPr>
      <w:rFonts w:ascii="Lato" w:hAnsi="Lato"/>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n.pl/filemanager/FE%20ekosystemy/Klauzula_informacyjna.pdf?t=0.02308270287273206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0E9CD-10E1-4B9C-9B61-1D19067E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8</Pages>
  <Words>2858</Words>
  <Characters>17151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DU-ANNA</cp:lastModifiedBy>
  <cp:revision>10</cp:revision>
  <cp:lastPrinted>2019-05-08T06:39:00Z</cp:lastPrinted>
  <dcterms:created xsi:type="dcterms:W3CDTF">2017-07-13T06:08:00Z</dcterms:created>
  <dcterms:modified xsi:type="dcterms:W3CDTF">2021-03-31T14:14:00Z</dcterms:modified>
</cp:coreProperties>
</file>