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273F55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6D419A">
        <w:rPr>
          <w:rFonts w:ascii="Cambria" w:hAnsi="Cambria"/>
          <w:color w:val="auto"/>
          <w:sz w:val="20"/>
          <w:szCs w:val="20"/>
        </w:rPr>
        <w:t>2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BA2383">
        <w:rPr>
          <w:rFonts w:ascii="Cambria" w:hAnsi="Cambria"/>
          <w:color w:val="auto"/>
          <w:sz w:val="24"/>
          <w:szCs w:val="24"/>
        </w:rPr>
        <w:t xml:space="preserve"> zatoczka łamliwego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BA2383" w:rsidRDefault="00BA2383" w:rsidP="00BA2383">
      <w:pPr>
        <w:pStyle w:val="Nagwek4"/>
        <w:spacing w:after="120" w:line="276" w:lineRule="auto"/>
        <w:jc w:val="both"/>
        <w:rPr>
          <w:rFonts w:asciiTheme="majorHAnsi" w:hAnsiTheme="majorHAnsi"/>
          <w:i/>
          <w:sz w:val="22"/>
        </w:rPr>
      </w:pPr>
      <w:r w:rsidRPr="00BA2383">
        <w:rPr>
          <w:rFonts w:asciiTheme="majorHAnsi" w:hAnsiTheme="majorHAnsi"/>
          <w:sz w:val="22"/>
        </w:rPr>
        <w:t xml:space="preserve">Przedmiotem zamówienia jest wykonanie monitoringu zatoczka łamliwego </w:t>
      </w:r>
      <w:r w:rsidRPr="00BA2383">
        <w:rPr>
          <w:rStyle w:val="st"/>
          <w:rFonts w:asciiTheme="majorHAnsi" w:hAnsiTheme="majorHAnsi"/>
          <w:sz w:val="22"/>
        </w:rPr>
        <w:t>(Anisus vorticulus)</w:t>
      </w:r>
      <w:r w:rsidRPr="00BA2383">
        <w:rPr>
          <w:rStyle w:val="st"/>
          <w:rFonts w:asciiTheme="majorHAnsi" w:hAnsiTheme="majorHAnsi"/>
        </w:rPr>
        <w:t xml:space="preserve"> </w:t>
      </w:r>
      <w:r w:rsidR="00E00CBF">
        <w:rPr>
          <w:rStyle w:val="st"/>
          <w:rFonts w:asciiTheme="majorHAnsi" w:hAnsiTheme="majorHAnsi"/>
        </w:rPr>
        <w:br/>
      </w:r>
      <w:r w:rsidRPr="00BA2383">
        <w:rPr>
          <w:rFonts w:asciiTheme="majorHAnsi" w:hAnsiTheme="majorHAnsi"/>
          <w:sz w:val="22"/>
        </w:rPr>
        <w:t>w Drawieńskim Parku Narodowym, na jednym stanowisku (zbiorniku wodnym</w:t>
      </w:r>
      <w:r>
        <w:rPr>
          <w:rFonts w:asciiTheme="majorHAnsi" w:hAnsiTheme="majorHAnsi"/>
          <w:sz w:val="22"/>
        </w:rPr>
        <w:t>)</w:t>
      </w:r>
      <w:r w:rsidRPr="00BA2383">
        <w:rPr>
          <w:rFonts w:asciiTheme="majorHAnsi" w:hAnsiTheme="majorHAnsi"/>
          <w:sz w:val="22"/>
        </w:rPr>
        <w:t>, według metodyki Państwowego Monitoringu Środowiska (tj. „</w:t>
      </w:r>
      <w:r w:rsidRPr="00BA2383">
        <w:rPr>
          <w:rFonts w:asciiTheme="majorHAnsi" w:hAnsiTheme="majorHAnsi"/>
          <w:i/>
          <w:sz w:val="22"/>
        </w:rPr>
        <w:t>Monitoring gatunków zwierząt. Przewodnik metodyczny część druga”. Biblioteka Monitoringu Środowiska</w:t>
      </w:r>
      <w:r w:rsidRPr="00BA2383">
        <w:rPr>
          <w:rFonts w:asciiTheme="majorHAnsi" w:hAnsiTheme="majorHAnsi"/>
          <w:sz w:val="22"/>
        </w:rPr>
        <w:t xml:space="preserve">. </w:t>
      </w:r>
      <w:r w:rsidRPr="00BA2383">
        <w:rPr>
          <w:rFonts w:asciiTheme="majorHAnsi" w:hAnsiTheme="majorHAnsi"/>
          <w:i/>
          <w:sz w:val="22"/>
        </w:rPr>
        <w:t>Warszawa 2012r. Opracowanie zbiorowe pod redakcją Małgorzaty Makomaskiej-Juchiewicz i Pauliny Baran).</w:t>
      </w:r>
    </w:p>
    <w:p w:rsid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Mon</w:t>
      </w:r>
      <w:r w:rsidR="00B54D20">
        <w:rPr>
          <w:rFonts w:ascii="Cambria" w:hAnsi="Cambria"/>
          <w:sz w:val="22"/>
        </w:rPr>
        <w:t xml:space="preserve">itoring musi być wykonany w </w:t>
      </w:r>
      <w:r w:rsidR="00AF0E5A">
        <w:rPr>
          <w:rFonts w:ascii="Cambria" w:hAnsi="Cambria"/>
          <w:sz w:val="22"/>
        </w:rPr>
        <w:t>2020</w:t>
      </w:r>
      <w:r w:rsidR="00443971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>r. oraz w 2021</w:t>
      </w:r>
      <w:r w:rsidR="00E00CBF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 xml:space="preserve">r.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B54D20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</w:t>
      </w:r>
      <w:r w:rsidR="00AF0E5A">
        <w:rPr>
          <w:rFonts w:ascii="Cambria" w:hAnsi="Cambria"/>
          <w:sz w:val="22"/>
        </w:rPr>
        <w:t>5</w:t>
      </w:r>
      <w:r w:rsidR="00641195">
        <w:rPr>
          <w:rFonts w:ascii="Cambria" w:hAnsi="Cambria"/>
          <w:sz w:val="22"/>
        </w:rPr>
        <w:t>.08</w:t>
      </w:r>
      <w:r w:rsidR="00AF0E5A">
        <w:rPr>
          <w:rFonts w:ascii="Cambria" w:hAnsi="Cambria"/>
          <w:sz w:val="22"/>
        </w:rPr>
        <w:t>.2020</w:t>
      </w:r>
      <w:r w:rsidR="00E00CBF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</w:t>
      </w:r>
      <w:r w:rsidR="00E00CBF">
        <w:rPr>
          <w:rFonts w:ascii="Cambria" w:hAnsi="Cambria"/>
          <w:sz w:val="22"/>
        </w:rPr>
        <w:t xml:space="preserve"> </w:t>
      </w:r>
      <w:r w:rsidRPr="00641195">
        <w:rPr>
          <w:rFonts w:ascii="Cambria" w:hAnsi="Cambria"/>
          <w:sz w:val="22"/>
        </w:rPr>
        <w:t>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E00CBF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Raport cząstkowy musi zawierać co najmniej: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treści.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Wstęp.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Informacje o gatunku (status prawny, zagrożenie, rozmieszczenie gatunku w kraju, opis gatunku, biologię gatunku, wymagania siedliskowe).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Opis metodyki badań.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 xml:space="preserve">Wypełnioną kartę obserwacji gatunku na stanowisku, w tym opisany stan ochrony gatunku, aktualne oddziaływania, zagrożenia oraz inne informacje (zgodnie z PMŚ). 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Podsumowanie.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literatury.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Fotografie z podaniem autora (co najmniej 10 zdjęć).</w:t>
      </w:r>
    </w:p>
    <w:p w:rsid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4E1EEE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E1EEE" w:rsidRPr="004E1EEE" w:rsidRDefault="004E1EEE" w:rsidP="00E00CBF">
      <w:pPr>
        <w:spacing w:line="276" w:lineRule="auto"/>
        <w:jc w:val="both"/>
      </w:pPr>
      <w:r w:rsidRPr="004E1EEE">
        <w:rPr>
          <w:rFonts w:ascii="Cambria" w:hAnsi="Cambria"/>
          <w:sz w:val="22"/>
        </w:rPr>
        <w:t>Zamawiający wymaga zatrudnienia przez wykonawcę</w:t>
      </w:r>
      <w:r w:rsidRPr="004E1EEE">
        <w:rPr>
          <w:rFonts w:ascii="Cambria" w:hAnsi="Cambria" w:cs="Arial"/>
          <w:sz w:val="22"/>
        </w:rPr>
        <w:t xml:space="preserve"> </w:t>
      </w:r>
      <w:r w:rsidRPr="004E1EEE">
        <w:rPr>
          <w:rFonts w:ascii="Cambria" w:hAnsi="Cambria"/>
          <w:sz w:val="22"/>
        </w:rPr>
        <w:t xml:space="preserve">lub podwykonawcę na podstawie umowy </w:t>
      </w:r>
      <w:r w:rsidR="00E00CBF">
        <w:rPr>
          <w:rFonts w:ascii="Cambria" w:hAnsi="Cambria"/>
          <w:sz w:val="22"/>
        </w:rPr>
        <w:br/>
      </w:r>
      <w:r w:rsidRPr="004E1EEE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0675E8">
        <w:rPr>
          <w:rFonts w:ascii="Cambria" w:hAnsi="Cambria"/>
          <w:sz w:val="22"/>
        </w:rPr>
        <w:t>racy (tekst jedn.: Dz. U. z 201</w:t>
      </w:r>
      <w:r w:rsidR="00055947">
        <w:rPr>
          <w:rFonts w:ascii="Cambria" w:hAnsi="Cambria"/>
          <w:sz w:val="22"/>
        </w:rPr>
        <w:t>9 r. poz. 1040,1043</w:t>
      </w:r>
      <w:bookmarkStart w:id="0" w:name="_GoBack"/>
      <w:bookmarkEnd w:id="0"/>
      <w:r w:rsidR="00E00CBF">
        <w:rPr>
          <w:rFonts w:ascii="Cambria" w:hAnsi="Cambria"/>
          <w:sz w:val="22"/>
        </w:rPr>
        <w:t>, ze zm.</w:t>
      </w:r>
      <w:r w:rsidRPr="004E1EEE">
        <w:rPr>
          <w:rFonts w:ascii="Cambria" w:hAnsi="Cambria"/>
          <w:sz w:val="22"/>
        </w:rPr>
        <w:t>).</w:t>
      </w:r>
    </w:p>
    <w:sectPr w:rsidR="004E1EEE" w:rsidRPr="004E1EEE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638" w:rsidRDefault="00797638" w:rsidP="006C57B8">
      <w:pPr>
        <w:spacing w:after="0" w:line="240" w:lineRule="auto"/>
      </w:pPr>
      <w:r>
        <w:separator/>
      </w:r>
    </w:p>
  </w:endnote>
  <w:endnote w:type="continuationSeparator" w:id="0">
    <w:p w:rsidR="00797638" w:rsidRDefault="0079763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0675E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7D750BDB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55947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55947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638" w:rsidRDefault="00797638" w:rsidP="006C57B8">
      <w:pPr>
        <w:spacing w:after="0" w:line="240" w:lineRule="auto"/>
      </w:pPr>
      <w:r>
        <w:separator/>
      </w:r>
    </w:p>
  </w:footnote>
  <w:footnote w:type="continuationSeparator" w:id="0">
    <w:p w:rsidR="00797638" w:rsidRDefault="00797638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55947"/>
    <w:rsid w:val="00064512"/>
    <w:rsid w:val="000675E8"/>
    <w:rsid w:val="00076A72"/>
    <w:rsid w:val="000823B8"/>
    <w:rsid w:val="00084C39"/>
    <w:rsid w:val="00096359"/>
    <w:rsid w:val="000A12ED"/>
    <w:rsid w:val="000B205A"/>
    <w:rsid w:val="000B3BDC"/>
    <w:rsid w:val="000B46F6"/>
    <w:rsid w:val="000C215C"/>
    <w:rsid w:val="000C6750"/>
    <w:rsid w:val="000D32C8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D419A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97638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AF0E5A"/>
    <w:rsid w:val="00B2163D"/>
    <w:rsid w:val="00B24A39"/>
    <w:rsid w:val="00B351C0"/>
    <w:rsid w:val="00B42889"/>
    <w:rsid w:val="00B52E63"/>
    <w:rsid w:val="00B54D20"/>
    <w:rsid w:val="00B62C9F"/>
    <w:rsid w:val="00B67B04"/>
    <w:rsid w:val="00B77ECC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33BC8"/>
    <w:rsid w:val="00D51C21"/>
    <w:rsid w:val="00D708B7"/>
    <w:rsid w:val="00D70B0B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480DD-883F-450A-B0D0-6D63F29A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108</cp:revision>
  <cp:lastPrinted>2019-02-18T07:50:00Z</cp:lastPrinted>
  <dcterms:created xsi:type="dcterms:W3CDTF">2017-07-13T06:08:00Z</dcterms:created>
  <dcterms:modified xsi:type="dcterms:W3CDTF">2020-02-24T10:13:00Z</dcterms:modified>
</cp:coreProperties>
</file>