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273F5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6D419A">
        <w:rPr>
          <w:rFonts w:ascii="Cambria" w:hAnsi="Cambria"/>
          <w:color w:val="auto"/>
          <w:sz w:val="20"/>
          <w:szCs w:val="20"/>
        </w:rPr>
        <w:t>2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</w:t>
      </w:r>
      <w:proofErr w:type="spellStart"/>
      <w:r w:rsidRPr="00BA2383">
        <w:rPr>
          <w:rStyle w:val="st"/>
          <w:rFonts w:asciiTheme="majorHAnsi" w:hAnsiTheme="majorHAnsi"/>
          <w:sz w:val="22"/>
        </w:rPr>
        <w:t>Anisus</w:t>
      </w:r>
      <w:proofErr w:type="spellEnd"/>
      <w:r w:rsidRPr="00BA2383">
        <w:rPr>
          <w:rStyle w:val="st"/>
          <w:rFonts w:asciiTheme="majorHAnsi" w:hAnsiTheme="majorHAnsi"/>
          <w:sz w:val="22"/>
        </w:rPr>
        <w:t xml:space="preserve"> </w:t>
      </w:r>
      <w:proofErr w:type="spellStart"/>
      <w:r w:rsidRPr="00BA2383">
        <w:rPr>
          <w:rStyle w:val="st"/>
          <w:rFonts w:asciiTheme="majorHAnsi" w:hAnsiTheme="majorHAnsi"/>
          <w:sz w:val="22"/>
        </w:rPr>
        <w:t>vorticulus</w:t>
      </w:r>
      <w:proofErr w:type="spellEnd"/>
      <w:r w:rsidRPr="00BA2383">
        <w:rPr>
          <w:rStyle w:val="st"/>
          <w:rFonts w:asciiTheme="majorHAnsi" w:hAnsiTheme="majorHAnsi"/>
          <w:sz w:val="22"/>
        </w:rPr>
        <w:t>)</w:t>
      </w:r>
      <w:r w:rsidRPr="00BA2383">
        <w:rPr>
          <w:rStyle w:val="st"/>
          <w:rFonts w:asciiTheme="majorHAnsi" w:hAnsiTheme="majorHAnsi"/>
        </w:rPr>
        <w:t xml:space="preserve"> </w:t>
      </w:r>
      <w:r w:rsidR="00E00CBF">
        <w:rPr>
          <w:rStyle w:val="st"/>
          <w:rFonts w:asciiTheme="majorHAnsi" w:hAnsiTheme="majorHAnsi"/>
        </w:rPr>
        <w:br/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 xml:space="preserve">Warszawa 2012r. Opracowanie zbiorowe pod redakcją Małgorzaty </w:t>
      </w:r>
      <w:proofErr w:type="spellStart"/>
      <w:r w:rsidRPr="00BA2383">
        <w:rPr>
          <w:rFonts w:asciiTheme="majorHAnsi" w:hAnsiTheme="majorHAnsi"/>
          <w:i/>
          <w:sz w:val="22"/>
        </w:rPr>
        <w:t>Makomaskiej-Juchiewicz</w:t>
      </w:r>
      <w:proofErr w:type="spellEnd"/>
      <w:r w:rsidRPr="00BA2383">
        <w:rPr>
          <w:rFonts w:asciiTheme="majorHAnsi" w:hAnsiTheme="majorHAnsi"/>
          <w:i/>
          <w:sz w:val="22"/>
        </w:rPr>
        <w:t xml:space="preserve"> i Pauliny Baran).</w:t>
      </w:r>
    </w:p>
    <w:p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Mon</w:t>
      </w:r>
      <w:r w:rsidR="00B54D20">
        <w:rPr>
          <w:rFonts w:ascii="Cambria" w:hAnsi="Cambria"/>
          <w:sz w:val="22"/>
        </w:rPr>
        <w:t xml:space="preserve">itoring musi być wykonany w </w:t>
      </w:r>
      <w:r w:rsidRPr="00BA2383">
        <w:rPr>
          <w:rFonts w:ascii="Cambria" w:hAnsi="Cambria"/>
          <w:sz w:val="22"/>
        </w:rPr>
        <w:t>2021</w:t>
      </w:r>
      <w:r w:rsidR="00E00CBF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 xml:space="preserve">r.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 xml:space="preserve">ykonawca 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 xml:space="preserve">z przeprowadzonych prac, </w:t>
      </w:r>
      <w:r w:rsidR="00FC7C25">
        <w:rPr>
          <w:rFonts w:ascii="Cambria" w:hAnsi="Cambria"/>
          <w:sz w:val="22"/>
        </w:rPr>
        <w:t xml:space="preserve">a także </w:t>
      </w:r>
      <w:r w:rsidR="00641195" w:rsidRPr="00641195">
        <w:rPr>
          <w:rFonts w:ascii="Cambria" w:hAnsi="Cambria"/>
          <w:sz w:val="22"/>
        </w:rPr>
        <w:t>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</w:t>
      </w:r>
      <w:r w:rsidR="00E00CBF">
        <w:rPr>
          <w:rFonts w:ascii="Cambria" w:hAnsi="Cambria"/>
          <w:sz w:val="22"/>
        </w:rPr>
        <w:t xml:space="preserve"> </w:t>
      </w:r>
      <w:r w:rsidRPr="00641195">
        <w:rPr>
          <w:rFonts w:ascii="Cambria" w:hAnsi="Cambria"/>
          <w:sz w:val="22"/>
        </w:rPr>
        <w:t>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E00CBF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E1EEE" w:rsidRPr="004E1EEE" w:rsidRDefault="004E1EEE" w:rsidP="00E00CBF">
      <w:pPr>
        <w:spacing w:line="276" w:lineRule="auto"/>
        <w:jc w:val="both"/>
      </w:pPr>
      <w:r w:rsidRPr="004E1EEE">
        <w:rPr>
          <w:rFonts w:ascii="Cambria" w:hAnsi="Cambria"/>
          <w:sz w:val="22"/>
        </w:rPr>
        <w:t>Zamawiający wymaga zatrudnienia przez wykonawcę</w:t>
      </w:r>
      <w:r w:rsidRPr="004E1EEE">
        <w:rPr>
          <w:rFonts w:ascii="Cambria" w:hAnsi="Cambria" w:cs="Arial"/>
          <w:sz w:val="22"/>
        </w:rPr>
        <w:t xml:space="preserve"> </w:t>
      </w:r>
      <w:r w:rsidRPr="004E1EEE">
        <w:rPr>
          <w:rFonts w:ascii="Cambria" w:hAnsi="Cambria"/>
          <w:sz w:val="22"/>
        </w:rPr>
        <w:t xml:space="preserve">lub podwykonawcę na podstawie umowy </w:t>
      </w:r>
      <w:r w:rsidR="00E00CBF">
        <w:rPr>
          <w:rFonts w:ascii="Cambria" w:hAnsi="Cambria"/>
          <w:sz w:val="22"/>
        </w:rPr>
        <w:br/>
      </w:r>
      <w:r w:rsidRPr="004E1EEE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0675E8">
        <w:rPr>
          <w:rFonts w:ascii="Cambria" w:hAnsi="Cambria"/>
          <w:sz w:val="22"/>
        </w:rPr>
        <w:t>racy (tekst jedn.: Dz. U. z 20</w:t>
      </w:r>
      <w:r w:rsidR="00226092">
        <w:rPr>
          <w:rFonts w:ascii="Cambria" w:hAnsi="Cambria"/>
          <w:sz w:val="22"/>
        </w:rPr>
        <w:t>20</w:t>
      </w:r>
      <w:r w:rsidR="00055947">
        <w:rPr>
          <w:rFonts w:ascii="Cambria" w:hAnsi="Cambria"/>
          <w:sz w:val="22"/>
        </w:rPr>
        <w:t xml:space="preserve"> r. poz. </w:t>
      </w:r>
      <w:r w:rsidR="00226092">
        <w:rPr>
          <w:rFonts w:ascii="Cambria" w:hAnsi="Cambria"/>
          <w:sz w:val="22"/>
        </w:rPr>
        <w:t>1320</w:t>
      </w:r>
      <w:bookmarkStart w:id="0" w:name="_GoBack"/>
      <w:bookmarkEnd w:id="0"/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15B" w:rsidRDefault="00FC515B" w:rsidP="006C57B8">
      <w:pPr>
        <w:spacing w:after="0" w:line="240" w:lineRule="auto"/>
      </w:pPr>
      <w:r>
        <w:separator/>
      </w:r>
    </w:p>
  </w:endnote>
  <w:endnote w:type="continuationSeparator" w:id="0">
    <w:p w:rsidR="00FC515B" w:rsidRDefault="00FC515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2609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26092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15B" w:rsidRDefault="00FC515B" w:rsidP="006C57B8">
      <w:pPr>
        <w:spacing w:after="0" w:line="240" w:lineRule="auto"/>
      </w:pPr>
      <w:r>
        <w:separator/>
      </w:r>
    </w:p>
  </w:footnote>
  <w:footnote w:type="continuationSeparator" w:id="0">
    <w:p w:rsidR="00FC515B" w:rsidRDefault="00FC515B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55947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32C8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7858"/>
    <w:rsid w:val="001C16CC"/>
    <w:rsid w:val="001C5EEC"/>
    <w:rsid w:val="001F01E0"/>
    <w:rsid w:val="001F7A3C"/>
    <w:rsid w:val="00210D15"/>
    <w:rsid w:val="0021503B"/>
    <w:rsid w:val="00226092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63CB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D419A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97638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AF0E5A"/>
    <w:rsid w:val="00B2163D"/>
    <w:rsid w:val="00B24A39"/>
    <w:rsid w:val="00B351C0"/>
    <w:rsid w:val="00B42889"/>
    <w:rsid w:val="00B52E63"/>
    <w:rsid w:val="00B54D20"/>
    <w:rsid w:val="00B62C9F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1C1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C515B"/>
    <w:rsid w:val="00FC7C25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FB99-3575-40B4-8BA2-F702723B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5</cp:revision>
  <cp:lastPrinted>2019-02-18T07:50:00Z</cp:lastPrinted>
  <dcterms:created xsi:type="dcterms:W3CDTF">2020-10-20T06:59:00Z</dcterms:created>
  <dcterms:modified xsi:type="dcterms:W3CDTF">2020-11-30T06:17:00Z</dcterms:modified>
</cp:coreProperties>
</file>