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5957E0" w:rsidP="00A26E8F">
      <w:pPr>
        <w:pStyle w:val="Nagwek5"/>
        <w:spacing w:befor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315DB5">
        <w:rPr>
          <w:rFonts w:ascii="Cambria" w:hAnsi="Cambria"/>
          <w:color w:val="auto"/>
          <w:sz w:val="20"/>
          <w:szCs w:val="20"/>
        </w:rPr>
        <w:t>1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0F5205">
        <w:rPr>
          <w:rFonts w:ascii="Cambria" w:hAnsi="Cambria"/>
          <w:color w:val="auto"/>
          <w:sz w:val="24"/>
          <w:szCs w:val="24"/>
        </w:rPr>
        <w:t xml:space="preserve"> zimorodka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0F5205" w:rsidRPr="000F5205" w:rsidRDefault="000F5205" w:rsidP="000F520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Przedmiotem zamówienia jest wykonanie monitoringu (poprzedzonego inwentaryzacją stanowisk) populacji zimorodka </w:t>
      </w:r>
      <w:r w:rsidRPr="000F5205">
        <w:rPr>
          <w:rFonts w:ascii="Cambria" w:hAnsi="Cambria"/>
          <w:i/>
          <w:sz w:val="22"/>
        </w:rPr>
        <w:t xml:space="preserve">(Alcedo atthis) </w:t>
      </w:r>
      <w:r w:rsidRPr="000F5205">
        <w:rPr>
          <w:rFonts w:ascii="Cambria" w:hAnsi="Cambria"/>
          <w:sz w:val="22"/>
        </w:rPr>
        <w:t xml:space="preserve">w Drawieńskim Parku Narodowym oraz chwytanie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i obrączkowanie ptaków dorosłych i piskląt. Ptaki i zajęte nory powinny być liczone wzdłuż Drawy i Płocicznej oraz skarp jezior, w okresie od maja do lipca w czasie min. 3 kontroli z wody. Monitoring gatunku musi być zgodny z metodyką zawartą w publikacji „Monitoring ptaków lęgowych. Poradnik metodyczny. Wydanie drugie uzupełnione. Biblioteka Monitoringu Środowiska 2015. Pod red P. Chylareckiego, A. Sikory, Z. </w:t>
      </w:r>
      <w:proofErr w:type="spellStart"/>
      <w:r w:rsidRPr="000F5205">
        <w:rPr>
          <w:rFonts w:ascii="Cambria" w:hAnsi="Cambria"/>
          <w:sz w:val="22"/>
        </w:rPr>
        <w:t>Ceniana</w:t>
      </w:r>
      <w:proofErr w:type="spellEnd"/>
      <w:r w:rsidRPr="000F5205">
        <w:rPr>
          <w:rFonts w:ascii="Cambria" w:hAnsi="Cambria"/>
          <w:sz w:val="22"/>
        </w:rPr>
        <w:t xml:space="preserve"> i T. Chodkiewicza.  </w:t>
      </w:r>
    </w:p>
    <w:p w:rsidR="000F5205" w:rsidRDefault="000F5205" w:rsidP="00BE4CB5">
      <w:pPr>
        <w:pStyle w:val="Nagwek4"/>
        <w:spacing w:after="120"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Monitoring oraz chwytanie i obrączkowanie ptaków dorosłych oraz piskląt musi być </w:t>
      </w:r>
      <w:r w:rsidR="00B544DE">
        <w:rPr>
          <w:rFonts w:ascii="Cambria" w:hAnsi="Cambria"/>
          <w:sz w:val="22"/>
        </w:rPr>
        <w:t xml:space="preserve">wykonane w </w:t>
      </w:r>
      <w:r w:rsidR="003C36FE">
        <w:rPr>
          <w:rFonts w:ascii="Cambria" w:hAnsi="Cambria"/>
          <w:sz w:val="22"/>
        </w:rPr>
        <w:t xml:space="preserve">roku </w:t>
      </w:r>
      <w:r w:rsidRPr="000F5205">
        <w:rPr>
          <w:rFonts w:ascii="Cambria" w:hAnsi="Cambria"/>
          <w:sz w:val="22"/>
        </w:rPr>
        <w:t xml:space="preserve">2021.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3C36FE" w:rsidRPr="00641195" w:rsidRDefault="000F5205" w:rsidP="003C36FE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 xml:space="preserve">ykonawca </w:t>
      </w:r>
      <w:r w:rsidRPr="000F5205">
        <w:rPr>
          <w:rFonts w:ascii="Cambria" w:hAnsi="Cambria"/>
          <w:sz w:val="22"/>
        </w:rPr>
        <w:t xml:space="preserve">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3C36FE">
        <w:rPr>
          <w:rFonts w:ascii="Cambria" w:hAnsi="Cambria"/>
          <w:sz w:val="22"/>
        </w:rPr>
        <w:t xml:space="preserve">i końcowy </w:t>
      </w:r>
      <w:r w:rsidR="003C36FE" w:rsidRPr="00641195">
        <w:rPr>
          <w:rFonts w:ascii="Cambria" w:hAnsi="Cambria"/>
          <w:sz w:val="22"/>
        </w:rPr>
        <w:t>podsumowujący przeprowadzone badania.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DF0C73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Raport cząstkowy musi zawierać co najmniej: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treści.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Streszczenie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Teren badań</w:t>
      </w:r>
      <w:r w:rsidR="000F5205" w:rsidRPr="000F5205">
        <w:rPr>
          <w:rFonts w:ascii="Cambria" w:hAnsi="Cambria"/>
          <w:sz w:val="22"/>
        </w:rPr>
        <w:t xml:space="preserve">. 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i metodykę prac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641195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Status</w:t>
      </w:r>
      <w:r w:rsidR="000F5205" w:rsidRPr="000F5205">
        <w:rPr>
          <w:rFonts w:ascii="Cambria" w:hAnsi="Cambria"/>
          <w:sz w:val="22"/>
        </w:rPr>
        <w:t xml:space="preserve"> zajętych stanowisk i fenologia lęgów zimorodków w Drawieńskim Parku Narodowym.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Analiza i interpretacja wyników.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literatury.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Fotografie </w:t>
      </w:r>
      <w:r w:rsidR="00641195">
        <w:rPr>
          <w:rFonts w:ascii="Cambria" w:hAnsi="Cambria"/>
          <w:sz w:val="22"/>
        </w:rPr>
        <w:t>z podaniem autora (co najmniej 10</w:t>
      </w:r>
      <w:r w:rsidRPr="000F5205">
        <w:rPr>
          <w:rFonts w:ascii="Cambria" w:hAnsi="Cambria"/>
          <w:sz w:val="22"/>
        </w:rPr>
        <w:t xml:space="preserve"> zdjęć).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A26E8F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A26E8F" w:rsidRPr="00A26E8F" w:rsidRDefault="00A26E8F" w:rsidP="00A26E8F">
      <w:pPr>
        <w:pStyle w:val="Nagwek4"/>
        <w:spacing w:before="120" w:after="120" w:line="276" w:lineRule="auto"/>
        <w:jc w:val="both"/>
      </w:pPr>
      <w:r w:rsidRPr="00A26E8F">
        <w:rPr>
          <w:rFonts w:ascii="Cambria" w:hAnsi="Cambria"/>
          <w:sz w:val="22"/>
          <w:szCs w:val="22"/>
        </w:rPr>
        <w:t>Zamawiający wymaga zatrudnienia przez wykonawcę</w:t>
      </w:r>
      <w:r w:rsidRPr="00A26E8F">
        <w:rPr>
          <w:rFonts w:ascii="Cambria" w:hAnsi="Cambria" w:cs="Arial"/>
          <w:sz w:val="22"/>
          <w:szCs w:val="22"/>
        </w:rPr>
        <w:t xml:space="preserve"> </w:t>
      </w:r>
      <w:r w:rsidRPr="00A26E8F">
        <w:rPr>
          <w:rFonts w:ascii="Cambria" w:eastAsia="Calibri" w:hAnsi="Cambria"/>
          <w:sz w:val="22"/>
          <w:szCs w:val="22"/>
        </w:rPr>
        <w:t xml:space="preserve">lub podwykonawcę na podstawie umowy </w:t>
      </w:r>
      <w:r w:rsidR="00DF0C73">
        <w:rPr>
          <w:rFonts w:ascii="Cambria" w:eastAsia="Calibri" w:hAnsi="Cambria"/>
          <w:sz w:val="22"/>
          <w:szCs w:val="22"/>
        </w:rPr>
        <w:br/>
      </w:r>
      <w:r w:rsidRPr="00A26E8F">
        <w:rPr>
          <w:rFonts w:ascii="Cambria" w:eastAsia="Calibri" w:hAnsi="Cambria"/>
          <w:sz w:val="22"/>
          <w:szCs w:val="22"/>
        </w:rPr>
        <w:t>o pracę minimum 1 osobę wykonującą czynności wchodzące w skład przedmiotu zamówienia</w:t>
      </w:r>
      <w:r w:rsidRPr="00A26E8F">
        <w:rPr>
          <w:rFonts w:ascii="Cambria" w:hAnsi="Cambria"/>
          <w:sz w:val="22"/>
          <w:szCs w:val="22"/>
        </w:rPr>
        <w:t xml:space="preserve">, </w:t>
      </w:r>
      <w:r w:rsidRPr="00A26E8F">
        <w:rPr>
          <w:rFonts w:ascii="Cambria" w:eastAsia="Calibri" w:hAnsi="Cambria"/>
          <w:sz w:val="22"/>
          <w:szCs w:val="22"/>
        </w:rPr>
        <w:t>jeżeli wykonanie tych czynności polega na wykonywaniu pracy w sposób określony w art. 22 § 1 ustawy z dnia 26 czerwca 1974 r. - Kodeks p</w:t>
      </w:r>
      <w:r w:rsidR="00CB48C8">
        <w:rPr>
          <w:rFonts w:ascii="Cambria" w:eastAsia="Calibri" w:hAnsi="Cambria"/>
          <w:sz w:val="22"/>
          <w:szCs w:val="22"/>
        </w:rPr>
        <w:t>racy (tekst jedn.: Dz. U. z 20</w:t>
      </w:r>
      <w:r w:rsidR="002B7950">
        <w:rPr>
          <w:rFonts w:ascii="Cambria" w:eastAsia="Calibri" w:hAnsi="Cambria"/>
          <w:sz w:val="22"/>
          <w:szCs w:val="22"/>
        </w:rPr>
        <w:t>20</w:t>
      </w:r>
      <w:r w:rsidRPr="00A26E8F">
        <w:rPr>
          <w:rFonts w:ascii="Cambria" w:eastAsia="Calibri" w:hAnsi="Cambria"/>
          <w:sz w:val="22"/>
          <w:szCs w:val="22"/>
        </w:rPr>
        <w:t xml:space="preserve"> r. poz. </w:t>
      </w:r>
      <w:r w:rsidR="002B7950">
        <w:rPr>
          <w:rFonts w:ascii="Cambria" w:eastAsia="Calibri" w:hAnsi="Cambria"/>
          <w:sz w:val="22"/>
          <w:szCs w:val="22"/>
        </w:rPr>
        <w:t>1320</w:t>
      </w:r>
      <w:bookmarkStart w:id="0" w:name="_GoBack"/>
      <w:bookmarkEnd w:id="0"/>
      <w:r w:rsidRPr="00A26E8F">
        <w:rPr>
          <w:rFonts w:ascii="Cambria" w:eastAsia="Calibri" w:hAnsi="Cambria"/>
          <w:sz w:val="22"/>
          <w:szCs w:val="22"/>
        </w:rPr>
        <w:t>)</w:t>
      </w:r>
      <w:r w:rsidRPr="00A26E8F">
        <w:rPr>
          <w:rFonts w:ascii="Cambria" w:hAnsi="Cambria"/>
          <w:sz w:val="22"/>
          <w:szCs w:val="22"/>
        </w:rPr>
        <w:t>.</w:t>
      </w:r>
    </w:p>
    <w:sectPr w:rsidR="00A26E8F" w:rsidRPr="00A26E8F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D04" w:rsidRDefault="00321D04" w:rsidP="006C57B8">
      <w:pPr>
        <w:spacing w:after="0" w:line="240" w:lineRule="auto"/>
      </w:pPr>
      <w:r>
        <w:separator/>
      </w:r>
    </w:p>
  </w:endnote>
  <w:endnote w:type="continuationSeparator" w:id="0">
    <w:p w:rsidR="00321D04" w:rsidRDefault="00321D0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759A5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759A5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6585EB58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B7950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B7950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D04" w:rsidRDefault="00321D04" w:rsidP="006C57B8">
      <w:pPr>
        <w:spacing w:after="0" w:line="240" w:lineRule="auto"/>
      </w:pPr>
      <w:r>
        <w:separator/>
      </w:r>
    </w:p>
  </w:footnote>
  <w:footnote w:type="continuationSeparator" w:id="0">
    <w:p w:rsidR="00321D04" w:rsidRDefault="00321D0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331C9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B7950"/>
    <w:rsid w:val="002D0B35"/>
    <w:rsid w:val="002D11CA"/>
    <w:rsid w:val="002F0E81"/>
    <w:rsid w:val="002F1EE8"/>
    <w:rsid w:val="00306CE0"/>
    <w:rsid w:val="00311647"/>
    <w:rsid w:val="00313982"/>
    <w:rsid w:val="00315DB5"/>
    <w:rsid w:val="00321D04"/>
    <w:rsid w:val="003240B2"/>
    <w:rsid w:val="00326C79"/>
    <w:rsid w:val="003451BC"/>
    <w:rsid w:val="0037364D"/>
    <w:rsid w:val="00373C9A"/>
    <w:rsid w:val="00376401"/>
    <w:rsid w:val="00383FF4"/>
    <w:rsid w:val="00390351"/>
    <w:rsid w:val="00394FCB"/>
    <w:rsid w:val="003963F8"/>
    <w:rsid w:val="003A24B8"/>
    <w:rsid w:val="003B53C8"/>
    <w:rsid w:val="003B5C77"/>
    <w:rsid w:val="003C36FE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57E0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25595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77C93"/>
    <w:rsid w:val="009904AA"/>
    <w:rsid w:val="009A0C32"/>
    <w:rsid w:val="009A6EB5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84E"/>
    <w:rsid w:val="00A67F09"/>
    <w:rsid w:val="00A73378"/>
    <w:rsid w:val="00A851A1"/>
    <w:rsid w:val="00A87CFC"/>
    <w:rsid w:val="00AA1278"/>
    <w:rsid w:val="00AA4F68"/>
    <w:rsid w:val="00AA6D8E"/>
    <w:rsid w:val="00AB76A9"/>
    <w:rsid w:val="00AC538F"/>
    <w:rsid w:val="00AE709C"/>
    <w:rsid w:val="00B24A39"/>
    <w:rsid w:val="00B42889"/>
    <w:rsid w:val="00B52E63"/>
    <w:rsid w:val="00B544DE"/>
    <w:rsid w:val="00B62C9F"/>
    <w:rsid w:val="00B66545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619E"/>
    <w:rsid w:val="00C0790F"/>
    <w:rsid w:val="00C23D31"/>
    <w:rsid w:val="00C31C46"/>
    <w:rsid w:val="00C34190"/>
    <w:rsid w:val="00C66B96"/>
    <w:rsid w:val="00C759A5"/>
    <w:rsid w:val="00C9332F"/>
    <w:rsid w:val="00C94B8E"/>
    <w:rsid w:val="00CA64C7"/>
    <w:rsid w:val="00CA67B7"/>
    <w:rsid w:val="00CB0DF2"/>
    <w:rsid w:val="00CB48C8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DF0C73"/>
    <w:rsid w:val="00E104B8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C3FEA8C-E134-4716-99A1-C8D57BA4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81269-E012-4710-BF43-33927866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5</cp:revision>
  <cp:lastPrinted>2019-05-08T06:39:00Z</cp:lastPrinted>
  <dcterms:created xsi:type="dcterms:W3CDTF">2020-10-20T06:48:00Z</dcterms:created>
  <dcterms:modified xsi:type="dcterms:W3CDTF">2020-11-30T06:16:00Z</dcterms:modified>
</cp:coreProperties>
</file>